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EEE1491">
      <w:pPr>
        <w:spacing w:line="580" w:lineRule="exact"/>
        <w:ind w:firstLine="880"/>
        <w:jc w:val="center"/>
        <w:rPr>
          <w:rFonts w:asciiTheme="majorEastAsia" w:hAnsiTheme="majorEastAsia" w:eastAsiaTheme="majorEastAsia" w:cstheme="majorEastAsia"/>
          <w:sz w:val="44"/>
          <w:szCs w:val="44"/>
        </w:rPr>
      </w:pPr>
      <w:r>
        <w:rPr>
          <w:rFonts w:hint="eastAsia" w:asciiTheme="majorEastAsia" w:hAnsiTheme="majorEastAsia" w:eastAsiaTheme="majorEastAsia" w:cstheme="majorEastAsia"/>
          <w:sz w:val="44"/>
          <w:szCs w:val="44"/>
        </w:rPr>
        <w:t>黑龙江</w:t>
      </w:r>
      <w:r>
        <w:rPr>
          <w:rFonts w:hint="eastAsia" w:asciiTheme="majorEastAsia" w:hAnsiTheme="majorEastAsia" w:eastAsiaTheme="majorEastAsia" w:cstheme="majorEastAsia"/>
          <w:sz w:val="44"/>
          <w:szCs w:val="44"/>
          <w:lang w:val="en-US" w:eastAsia="zh-CN"/>
        </w:rPr>
        <w:t>大豆</w:t>
      </w:r>
      <w:r>
        <w:rPr>
          <w:rFonts w:hint="eastAsia" w:asciiTheme="majorEastAsia" w:hAnsiTheme="majorEastAsia" w:eastAsiaTheme="majorEastAsia" w:cstheme="majorEastAsia"/>
          <w:sz w:val="44"/>
          <w:szCs w:val="44"/>
        </w:rPr>
        <w:t>市场周报（</w:t>
      </w:r>
      <w:r>
        <w:rPr>
          <w:rFonts w:hint="eastAsia" w:asciiTheme="majorEastAsia" w:hAnsiTheme="majorEastAsia" w:eastAsiaTheme="majorEastAsia" w:cstheme="majorEastAsia"/>
          <w:sz w:val="44"/>
          <w:szCs w:val="44"/>
          <w:lang w:val="en-US" w:eastAsia="zh-CN"/>
        </w:rPr>
        <w:t>0810</w:t>
      </w:r>
      <w:r>
        <w:rPr>
          <w:rFonts w:hint="eastAsia" w:asciiTheme="majorEastAsia" w:hAnsiTheme="majorEastAsia" w:eastAsiaTheme="majorEastAsia" w:cstheme="majorEastAsia"/>
          <w:sz w:val="44"/>
          <w:szCs w:val="44"/>
        </w:rPr>
        <w:t>-</w:t>
      </w:r>
      <w:r>
        <w:rPr>
          <w:rFonts w:hint="eastAsia" w:asciiTheme="majorEastAsia" w:hAnsiTheme="majorEastAsia" w:eastAsiaTheme="majorEastAsia" w:cstheme="majorEastAsia"/>
          <w:sz w:val="44"/>
          <w:szCs w:val="44"/>
          <w:lang w:val="en-US" w:eastAsia="zh-CN"/>
        </w:rPr>
        <w:t>0816</w:t>
      </w:r>
      <w:r>
        <w:rPr>
          <w:rFonts w:hint="eastAsia" w:asciiTheme="majorEastAsia" w:hAnsiTheme="majorEastAsia" w:eastAsiaTheme="majorEastAsia" w:cstheme="majorEastAsia"/>
          <w:sz w:val="44"/>
          <w:szCs w:val="44"/>
        </w:rPr>
        <w:t>）</w:t>
      </w:r>
    </w:p>
    <w:p w14:paraId="234E74FA">
      <w:pPr>
        <w:keepNext w:val="0"/>
        <w:keepLines w:val="0"/>
        <w:pageBreakBefore w:val="0"/>
        <w:widowControl w:val="0"/>
        <w:kinsoku/>
        <w:wordWrap/>
        <w:overflowPunct/>
        <w:topLinePunct w:val="0"/>
        <w:autoSpaceDE/>
        <w:autoSpaceDN/>
        <w:bidi w:val="0"/>
        <w:adjustRightInd/>
        <w:snapToGrid/>
        <w:spacing w:after="157" w:afterLines="50" w:line="580" w:lineRule="exact"/>
        <w:ind w:firstLine="640" w:firstLineChars="200"/>
        <w:textAlignment w:val="auto"/>
        <w:rPr>
          <w:rFonts w:hint="eastAsia" w:ascii="仿宋_GB2312" w:hAnsi="仿宋_GB2312" w:eastAsia="仿宋_GB2312" w:cs="仿宋_GB2312"/>
          <w:b w:val="0"/>
          <w:bCs/>
          <w:color w:val="auto"/>
          <w:kern w:val="0"/>
          <w:sz w:val="32"/>
          <w:szCs w:val="32"/>
          <w:lang w:val="en-US" w:eastAsia="zh-CN" w:bidi="ar-SA"/>
        </w:rPr>
      </w:pPr>
      <w:r>
        <w:rPr>
          <w:rFonts w:hint="eastAsia" w:ascii="仿宋_GB2312" w:hAnsi="仿宋_GB2312" w:eastAsia="仿宋_GB2312" w:cs="仿宋_GB2312"/>
          <w:b w:val="0"/>
          <w:bCs/>
          <w:color w:val="auto"/>
          <w:kern w:val="0"/>
          <w:sz w:val="32"/>
          <w:szCs w:val="32"/>
          <w:lang w:val="en-US" w:eastAsia="zh-CN" w:bidi="ar-SA"/>
        </w:rPr>
        <w:t>本周</w:t>
      </w:r>
      <w:r>
        <w:rPr>
          <w:rFonts w:hint="eastAsia" w:ascii="仿宋" w:hAnsi="仿宋" w:eastAsia="仿宋" w:cs="仿宋"/>
          <w:kern w:val="0"/>
          <w:sz w:val="32"/>
          <w:szCs w:val="32"/>
        </w:rPr>
        <w:t>（</w:t>
      </w:r>
      <w:r>
        <w:rPr>
          <w:rFonts w:hint="eastAsia" w:ascii="仿宋" w:hAnsi="仿宋" w:eastAsia="仿宋" w:cs="仿宋"/>
          <w:kern w:val="0"/>
          <w:sz w:val="32"/>
          <w:szCs w:val="32"/>
          <w:lang w:val="en-US" w:eastAsia="zh-CN"/>
        </w:rPr>
        <w:t>08</w:t>
      </w:r>
      <w:r>
        <w:rPr>
          <w:rFonts w:hint="eastAsia" w:ascii="仿宋" w:hAnsi="仿宋" w:eastAsia="仿宋" w:cs="仿宋"/>
          <w:kern w:val="0"/>
          <w:sz w:val="32"/>
          <w:szCs w:val="32"/>
        </w:rPr>
        <w:t>月</w:t>
      </w:r>
      <w:r>
        <w:rPr>
          <w:rFonts w:hint="eastAsia" w:ascii="仿宋" w:hAnsi="仿宋" w:eastAsia="仿宋" w:cs="仿宋"/>
          <w:kern w:val="0"/>
          <w:sz w:val="32"/>
          <w:szCs w:val="32"/>
          <w:lang w:val="en-US" w:eastAsia="zh-CN"/>
        </w:rPr>
        <w:t>10</w:t>
      </w:r>
      <w:r>
        <w:rPr>
          <w:rFonts w:hint="eastAsia" w:ascii="仿宋" w:hAnsi="仿宋" w:eastAsia="仿宋" w:cs="仿宋"/>
          <w:kern w:val="0"/>
          <w:sz w:val="32"/>
          <w:szCs w:val="32"/>
        </w:rPr>
        <w:t>日-</w:t>
      </w:r>
      <w:r>
        <w:rPr>
          <w:rFonts w:hint="eastAsia" w:ascii="仿宋" w:hAnsi="仿宋" w:eastAsia="仿宋" w:cs="仿宋"/>
          <w:kern w:val="0"/>
          <w:sz w:val="32"/>
          <w:szCs w:val="32"/>
          <w:lang w:val="en-US" w:eastAsia="zh-CN"/>
        </w:rPr>
        <w:t>08</w:t>
      </w:r>
      <w:r>
        <w:rPr>
          <w:rFonts w:hint="eastAsia" w:ascii="仿宋" w:hAnsi="仿宋" w:eastAsia="仿宋" w:cs="仿宋"/>
          <w:kern w:val="0"/>
          <w:sz w:val="32"/>
          <w:szCs w:val="32"/>
        </w:rPr>
        <w:t>月</w:t>
      </w:r>
      <w:r>
        <w:rPr>
          <w:rFonts w:hint="eastAsia" w:ascii="仿宋" w:hAnsi="仿宋" w:eastAsia="仿宋" w:cs="仿宋"/>
          <w:kern w:val="0"/>
          <w:sz w:val="32"/>
          <w:szCs w:val="32"/>
          <w:lang w:val="en-US" w:eastAsia="zh-CN"/>
        </w:rPr>
        <w:t>16</w:t>
      </w:r>
      <w:r>
        <w:rPr>
          <w:rFonts w:hint="eastAsia" w:ascii="仿宋" w:hAnsi="仿宋" w:eastAsia="仿宋" w:cs="仿宋"/>
          <w:kern w:val="0"/>
          <w:sz w:val="32"/>
          <w:szCs w:val="32"/>
        </w:rPr>
        <w:t>日）</w:t>
      </w:r>
      <w:r>
        <w:rPr>
          <w:rFonts w:hint="eastAsia" w:ascii="仿宋_GB2312" w:hAnsi="仿宋_GB2312" w:eastAsia="仿宋_GB2312" w:cs="仿宋_GB2312"/>
          <w:b w:val="0"/>
          <w:bCs/>
          <w:color w:val="auto"/>
          <w:kern w:val="0"/>
          <w:sz w:val="32"/>
          <w:szCs w:val="32"/>
          <w:lang w:val="en-US" w:eastAsia="zh-CN" w:bidi="ar-SA"/>
        </w:rPr>
        <w:t>大豆现货市场价格走势稳中偏强，东北产区仅有订单的贸易主体维持收购，符合交割及还粮需求的豆源流通速度更快、收购价格小幅上涨，豆一运行空间上移、基差点价贸易主体增多，国储大豆单向拍卖全部溢价成交也对区域内现货价格有支撑。销区市场多地气温较高，多地经销商表示终端食用豆需求暂无明显改善，且需面临各类进口豆竞争，东北豆整体成交偏慢，库存消耗周期拉长，分散性补库明显。</w:t>
      </w:r>
    </w:p>
    <w:p w14:paraId="23316373">
      <w:pPr>
        <w:widowControl w:val="0"/>
        <w:spacing w:line="580" w:lineRule="exact"/>
        <w:ind w:firstLine="640" w:firstLineChars="200"/>
        <w:rPr>
          <w:rFonts w:ascii="黑体" w:hAnsi="黑体" w:eastAsia="黑体" w:cs="黑体"/>
          <w:sz w:val="32"/>
          <w:szCs w:val="32"/>
        </w:rPr>
      </w:pPr>
      <w:r>
        <w:rPr>
          <w:rFonts w:hint="eastAsia" w:ascii="黑体" w:hAnsi="黑体" w:eastAsia="黑体" w:cs="黑体"/>
          <w:sz w:val="32"/>
          <w:szCs w:val="32"/>
          <w:lang w:val="en-US" w:eastAsia="zh-CN"/>
        </w:rPr>
        <w:t>8</w:t>
      </w:r>
      <w:r>
        <w:rPr>
          <w:rFonts w:hint="eastAsia" w:ascii="黑体" w:hAnsi="黑体" w:eastAsia="黑体" w:cs="黑体"/>
          <w:sz w:val="32"/>
          <w:szCs w:val="32"/>
        </w:rPr>
        <w:t>月第</w:t>
      </w:r>
      <w:r>
        <w:rPr>
          <w:rFonts w:hint="eastAsia" w:ascii="黑体" w:hAnsi="黑体" w:eastAsia="黑体" w:cs="黑体"/>
          <w:sz w:val="32"/>
          <w:szCs w:val="32"/>
          <w:lang w:val="en-US" w:eastAsia="zh-CN"/>
        </w:rPr>
        <w:t>二</w:t>
      </w:r>
      <w:r>
        <w:rPr>
          <w:rFonts w:hint="eastAsia" w:ascii="黑体" w:hAnsi="黑体" w:eastAsia="黑体" w:cs="黑体"/>
          <w:sz w:val="32"/>
          <w:szCs w:val="32"/>
        </w:rPr>
        <w:t>周现货市场行情概述：</w:t>
      </w:r>
    </w:p>
    <w:p w14:paraId="66AE5D5B">
      <w:pPr>
        <w:widowControl w:val="0"/>
        <w:spacing w:line="580" w:lineRule="exact"/>
        <w:ind w:firstLine="643" w:firstLineChars="200"/>
        <w:rPr>
          <w:rFonts w:hint="default" w:ascii="仿宋" w:hAnsi="仿宋" w:eastAsia="仿宋" w:cs="仿宋"/>
          <w:b/>
          <w:bCs/>
          <w:kern w:val="0"/>
          <w:sz w:val="32"/>
          <w:szCs w:val="32"/>
          <w:lang w:val="en-US"/>
        </w:rPr>
      </w:pPr>
      <w:r>
        <w:rPr>
          <w:rFonts w:hint="eastAsia" w:ascii="仿宋" w:hAnsi="仿宋" w:eastAsia="仿宋" w:cs="仿宋"/>
          <w:b/>
          <w:bCs/>
          <w:kern w:val="0"/>
          <w:sz w:val="32"/>
          <w:szCs w:val="32"/>
        </w:rPr>
        <w:t>·</w:t>
      </w:r>
      <w:r>
        <w:rPr>
          <w:rFonts w:hint="eastAsia" w:ascii="仿宋" w:hAnsi="仿宋" w:eastAsia="仿宋" w:cs="仿宋"/>
          <w:b/>
          <w:bCs/>
          <w:kern w:val="0"/>
          <w:sz w:val="32"/>
          <w:szCs w:val="32"/>
          <w:lang w:val="en-US" w:eastAsia="zh-CN"/>
        </w:rPr>
        <w:t>产区天气及新作长势</w:t>
      </w:r>
    </w:p>
    <w:p w14:paraId="3A3CEC85">
      <w:pPr>
        <w:keepNext w:val="0"/>
        <w:keepLines w:val="0"/>
        <w:pageBreakBefore w:val="0"/>
        <w:widowControl w:val="0"/>
        <w:numPr>
          <w:ilvl w:val="0"/>
          <w:numId w:val="0"/>
        </w:numPr>
        <w:kinsoku/>
        <w:wordWrap/>
        <w:overflowPunct/>
        <w:topLinePunct w:val="0"/>
        <w:autoSpaceDE/>
        <w:autoSpaceDN/>
        <w:bidi w:val="0"/>
        <w:adjustRightInd/>
        <w:snapToGrid/>
        <w:spacing w:before="251" w:beforeLines="80" w:after="251" w:afterLines="80" w:line="580" w:lineRule="exact"/>
        <w:ind w:firstLine="640" w:firstLineChars="200"/>
        <w:jc w:val="both"/>
        <w:textAlignment w:val="auto"/>
        <w:outlineLvl w:val="9"/>
        <w:rPr>
          <w:rFonts w:hint="eastAsia" w:ascii="仿宋_GB2312" w:hAnsi="仿宋_GB2312" w:eastAsia="仿宋_GB2312" w:cs="仿宋_GB2312"/>
          <w:b w:val="0"/>
          <w:bCs/>
          <w:color w:val="auto"/>
          <w:kern w:val="0"/>
          <w:sz w:val="32"/>
          <w:szCs w:val="32"/>
          <w:lang w:val="en-US" w:eastAsia="zh-CN"/>
        </w:rPr>
      </w:pPr>
      <w:r>
        <w:rPr>
          <w:rFonts w:hint="eastAsia" w:ascii="仿宋_GB2312" w:hAnsi="仿宋_GB2312" w:eastAsia="仿宋_GB2312" w:cs="仿宋_GB2312"/>
          <w:b w:val="0"/>
          <w:bCs/>
          <w:color w:val="auto"/>
          <w:kern w:val="0"/>
          <w:sz w:val="32"/>
          <w:szCs w:val="32"/>
          <w:lang w:val="en-US" w:eastAsia="zh-CN"/>
        </w:rPr>
        <w:t>本周黑龙江产区多以晴好天气为主。8月13-15日黑龙江局地对流雨，无全域大范围降水。黑龙江东部（鸡西、双鸭山、牡丹江）局部有雨；绥化、哈尔滨多分散阵雨；西部齐齐哈尔、大庆基本少雨，降雨不均。未来几天多为局地阵雨、分散雷阵雨，黑龙江全域大范围系统性降雨，预计在8月19-21日前后登场。</w:t>
      </w:r>
    </w:p>
    <w:p w14:paraId="69774B2F">
      <w:pPr>
        <w:keepNext w:val="0"/>
        <w:keepLines w:val="0"/>
        <w:pageBreakBefore w:val="0"/>
        <w:widowControl w:val="0"/>
        <w:numPr>
          <w:ilvl w:val="0"/>
          <w:numId w:val="0"/>
        </w:numPr>
        <w:kinsoku/>
        <w:wordWrap/>
        <w:overflowPunct/>
        <w:topLinePunct w:val="0"/>
        <w:autoSpaceDE/>
        <w:autoSpaceDN/>
        <w:bidi w:val="0"/>
        <w:adjustRightInd/>
        <w:snapToGrid/>
        <w:spacing w:before="251" w:beforeLines="80" w:after="251" w:afterLines="80" w:line="580" w:lineRule="exact"/>
        <w:ind w:firstLine="640" w:firstLineChars="200"/>
        <w:jc w:val="both"/>
        <w:textAlignment w:val="auto"/>
        <w:outlineLvl w:val="9"/>
        <w:rPr>
          <w:rFonts w:hint="eastAsia" w:ascii="仿宋_GB2312" w:hAnsi="仿宋_GB2312" w:eastAsia="仿宋_GB2312" w:cs="仿宋_GB2312"/>
          <w:b w:val="0"/>
          <w:bCs/>
          <w:color w:val="auto"/>
          <w:kern w:val="0"/>
          <w:sz w:val="32"/>
          <w:szCs w:val="32"/>
          <w:lang w:val="en-US" w:eastAsia="zh-CN"/>
        </w:rPr>
      </w:pPr>
      <w:r>
        <w:rPr>
          <w:rFonts w:hint="eastAsia" w:ascii="仿宋_GB2312" w:hAnsi="仿宋_GB2312" w:eastAsia="仿宋_GB2312" w:cs="仿宋_GB2312"/>
          <w:b w:val="0"/>
          <w:bCs/>
          <w:color w:val="auto"/>
          <w:kern w:val="0"/>
          <w:sz w:val="32"/>
          <w:szCs w:val="32"/>
          <w:lang w:val="en-US" w:eastAsia="zh-CN"/>
        </w:rPr>
        <w:t>调研样本数据：</w:t>
      </w:r>
    </w:p>
    <w:p w14:paraId="207EE763">
      <w:pPr>
        <w:keepNext w:val="0"/>
        <w:keepLines w:val="0"/>
        <w:pageBreakBefore w:val="0"/>
        <w:widowControl w:val="0"/>
        <w:numPr>
          <w:ilvl w:val="0"/>
          <w:numId w:val="1"/>
        </w:numPr>
        <w:kinsoku/>
        <w:wordWrap/>
        <w:overflowPunct/>
        <w:topLinePunct w:val="0"/>
        <w:autoSpaceDE/>
        <w:autoSpaceDN/>
        <w:bidi w:val="0"/>
        <w:adjustRightInd/>
        <w:snapToGrid/>
        <w:spacing w:before="251" w:beforeLines="80" w:after="251" w:afterLines="80" w:line="580" w:lineRule="exact"/>
        <w:ind w:left="0" w:leftChars="0" w:firstLine="640" w:firstLineChars="200"/>
        <w:jc w:val="both"/>
        <w:textAlignment w:val="auto"/>
        <w:outlineLvl w:val="9"/>
        <w:rPr>
          <w:rFonts w:hint="default" w:ascii="仿宋_GB2312" w:hAnsi="仿宋_GB2312" w:eastAsia="仿宋_GB2312" w:cs="仿宋_GB2312"/>
          <w:b w:val="0"/>
          <w:bCs/>
          <w:color w:val="auto"/>
          <w:kern w:val="0"/>
          <w:sz w:val="32"/>
          <w:szCs w:val="32"/>
          <w:lang w:val="en-US" w:eastAsia="zh-CN"/>
        </w:rPr>
      </w:pPr>
      <w:r>
        <w:rPr>
          <w:rFonts w:hint="default" w:ascii="仿宋_GB2312" w:hAnsi="仿宋_GB2312" w:eastAsia="仿宋_GB2312" w:cs="仿宋_GB2312"/>
          <w:b w:val="0"/>
          <w:bCs/>
          <w:color w:val="auto"/>
          <w:kern w:val="0"/>
          <w:sz w:val="32"/>
          <w:szCs w:val="32"/>
          <w:lang w:val="en-US" w:eastAsia="zh-CN"/>
        </w:rPr>
        <w:t>佳木斯桦南孟家岗农户称2026年旱田地租10000-12000元/垧。周边农户称今年新作大豆种植面积减少。当地土壤墒情适宜，目前来看新作大豆产量不及去年，与往年同期持平，新豆长势整体尚可。</w:t>
      </w:r>
    </w:p>
    <w:p w14:paraId="0DB56F82">
      <w:pPr>
        <w:keepNext w:val="0"/>
        <w:keepLines w:val="0"/>
        <w:pageBreakBefore w:val="0"/>
        <w:widowControl w:val="0"/>
        <w:numPr>
          <w:ilvl w:val="0"/>
          <w:numId w:val="1"/>
        </w:numPr>
        <w:kinsoku/>
        <w:wordWrap/>
        <w:overflowPunct/>
        <w:topLinePunct w:val="0"/>
        <w:autoSpaceDE/>
        <w:autoSpaceDN/>
        <w:bidi w:val="0"/>
        <w:adjustRightInd/>
        <w:snapToGrid/>
        <w:spacing w:before="251" w:beforeLines="80" w:after="251" w:afterLines="80" w:line="580" w:lineRule="exact"/>
        <w:ind w:left="0" w:leftChars="0" w:firstLine="640" w:firstLineChars="200"/>
        <w:jc w:val="both"/>
        <w:textAlignment w:val="auto"/>
        <w:outlineLvl w:val="9"/>
        <w:rPr>
          <w:rFonts w:hint="default" w:ascii="仿宋_GB2312" w:hAnsi="仿宋_GB2312" w:eastAsia="仿宋_GB2312" w:cs="仿宋_GB2312"/>
          <w:b w:val="0"/>
          <w:bCs/>
          <w:color w:val="auto"/>
          <w:kern w:val="0"/>
          <w:sz w:val="32"/>
          <w:szCs w:val="32"/>
          <w:lang w:val="en-US" w:eastAsia="zh-CN"/>
        </w:rPr>
      </w:pPr>
      <w:r>
        <w:rPr>
          <w:rFonts w:hint="default" w:ascii="仿宋_GB2312" w:hAnsi="仿宋_GB2312" w:eastAsia="仿宋_GB2312" w:cs="仿宋_GB2312"/>
          <w:b w:val="0"/>
          <w:bCs/>
          <w:color w:val="auto"/>
          <w:kern w:val="0"/>
          <w:sz w:val="32"/>
          <w:szCs w:val="32"/>
          <w:lang w:val="en-US" w:eastAsia="zh-CN"/>
        </w:rPr>
        <w:t>双鸭山宝清农户称2026年旱田地租15000元/垧，同比上涨2000-3000元/垧；其他农资二</w:t>
      </w:r>
      <w:r>
        <w:rPr>
          <w:rFonts w:hint="eastAsia" w:ascii="仿宋_GB2312" w:hAnsi="仿宋_GB2312" w:eastAsia="仿宋_GB2312" w:cs="仿宋_GB2312"/>
          <w:b w:val="0"/>
          <w:bCs/>
          <w:color w:val="auto"/>
          <w:kern w:val="0"/>
          <w:sz w:val="32"/>
          <w:szCs w:val="32"/>
          <w:lang w:val="en-US" w:eastAsia="zh-CN"/>
        </w:rPr>
        <w:t>铵</w:t>
      </w:r>
      <w:r>
        <w:rPr>
          <w:rFonts w:hint="default" w:ascii="仿宋_GB2312" w:hAnsi="仿宋_GB2312" w:eastAsia="仿宋_GB2312" w:cs="仿宋_GB2312"/>
          <w:b w:val="0"/>
          <w:bCs/>
          <w:color w:val="auto"/>
          <w:kern w:val="0"/>
          <w:sz w:val="32"/>
          <w:szCs w:val="32"/>
          <w:lang w:val="en-US" w:eastAsia="zh-CN"/>
        </w:rPr>
        <w:t>、尿素上涨幅度较大，该农户预估种植成本在3800-4000元/垧。周边有部分轮作倒茬土地农户选择种植玉米，目前土壤墒情尚可，现阶段新作大豆处于结荚鼓粒期。</w:t>
      </w:r>
    </w:p>
    <w:p w14:paraId="41D39058">
      <w:pPr>
        <w:widowControl w:val="0"/>
        <w:spacing w:line="580" w:lineRule="exact"/>
        <w:ind w:firstLine="643" w:firstLineChars="200"/>
        <w:rPr>
          <w:rFonts w:ascii="仿宋" w:hAnsi="仿宋" w:eastAsia="仿宋" w:cs="仿宋"/>
          <w:b/>
          <w:bCs/>
          <w:kern w:val="0"/>
          <w:sz w:val="32"/>
          <w:szCs w:val="32"/>
        </w:rPr>
      </w:pPr>
      <w:r>
        <w:rPr>
          <w:rFonts w:hint="eastAsia" w:ascii="仿宋" w:hAnsi="仿宋" w:eastAsia="仿宋" w:cs="仿宋"/>
          <w:b/>
          <w:bCs/>
          <w:kern w:val="0"/>
          <w:sz w:val="32"/>
          <w:szCs w:val="32"/>
        </w:rPr>
        <w:t>·贸易环节购销动态</w:t>
      </w:r>
    </w:p>
    <w:p w14:paraId="4699C093">
      <w:pPr>
        <w:keepNext w:val="0"/>
        <w:keepLines w:val="0"/>
        <w:pageBreakBefore w:val="0"/>
        <w:widowControl w:val="0"/>
        <w:kinsoku/>
        <w:wordWrap/>
        <w:overflowPunct/>
        <w:topLinePunct w:val="0"/>
        <w:autoSpaceDE/>
        <w:autoSpaceDN/>
        <w:bidi w:val="0"/>
        <w:adjustRightInd/>
        <w:snapToGrid/>
        <w:spacing w:after="157" w:afterLines="50" w:line="580" w:lineRule="exact"/>
        <w:ind w:firstLine="640" w:firstLineChars="200"/>
        <w:jc w:val="both"/>
        <w:textAlignment w:val="auto"/>
        <w:outlineLvl w:val="9"/>
        <w:rPr>
          <w:rFonts w:hint="default" w:ascii="仿宋_GB2312" w:hAnsi="仿宋_GB2312" w:eastAsia="仿宋_GB2312" w:cs="仿宋_GB2312"/>
          <w:b w:val="0"/>
          <w:bCs/>
          <w:color w:val="auto"/>
          <w:kern w:val="0"/>
          <w:sz w:val="32"/>
          <w:szCs w:val="32"/>
          <w:lang w:val="en-US" w:eastAsia="zh-CN"/>
        </w:rPr>
      </w:pPr>
      <w:r>
        <w:rPr>
          <w:rFonts w:hint="default" w:ascii="仿宋_GB2312" w:hAnsi="仿宋_GB2312" w:eastAsia="仿宋_GB2312" w:cs="仿宋_GB2312"/>
          <w:b w:val="0"/>
          <w:bCs/>
          <w:color w:val="auto"/>
          <w:kern w:val="0"/>
          <w:sz w:val="32"/>
          <w:szCs w:val="32"/>
          <w:lang w:val="en-US" w:eastAsia="zh-CN"/>
        </w:rPr>
        <w:t>本周</w:t>
      </w:r>
      <w:r>
        <w:rPr>
          <w:rFonts w:hint="eastAsia" w:ascii="仿宋_GB2312" w:hAnsi="仿宋_GB2312" w:eastAsia="仿宋_GB2312" w:cs="仿宋_GB2312"/>
          <w:b w:val="0"/>
          <w:bCs/>
          <w:color w:val="auto"/>
          <w:kern w:val="0"/>
          <w:sz w:val="32"/>
          <w:szCs w:val="32"/>
          <w:lang w:val="en-US" w:eastAsia="zh-CN"/>
        </w:rPr>
        <w:t>黑龙江</w:t>
      </w:r>
      <w:r>
        <w:rPr>
          <w:rFonts w:hint="default" w:ascii="仿宋_GB2312" w:hAnsi="仿宋_GB2312" w:eastAsia="仿宋_GB2312" w:cs="仿宋_GB2312"/>
          <w:b w:val="0"/>
          <w:bCs/>
          <w:color w:val="auto"/>
          <w:kern w:val="0"/>
          <w:sz w:val="32"/>
          <w:szCs w:val="32"/>
          <w:lang w:val="en-US" w:eastAsia="zh-CN"/>
        </w:rPr>
        <w:t>产区大豆现货市场价格走势偏强。</w:t>
      </w:r>
      <w:r>
        <w:rPr>
          <w:rFonts w:hint="eastAsia" w:ascii="仿宋_GB2312" w:hAnsi="仿宋_GB2312" w:eastAsia="仿宋_GB2312" w:cs="仿宋_GB2312"/>
          <w:b w:val="0"/>
          <w:bCs/>
          <w:color w:val="auto"/>
          <w:kern w:val="0"/>
          <w:sz w:val="32"/>
          <w:szCs w:val="32"/>
          <w:lang w:val="en-US" w:eastAsia="zh-CN"/>
        </w:rPr>
        <w:t>基层</w:t>
      </w:r>
      <w:r>
        <w:rPr>
          <w:rFonts w:hint="default" w:ascii="仿宋_GB2312" w:hAnsi="仿宋_GB2312" w:eastAsia="仿宋_GB2312" w:cs="仿宋_GB2312"/>
          <w:b w:val="0"/>
          <w:bCs/>
          <w:color w:val="auto"/>
          <w:kern w:val="0"/>
          <w:sz w:val="32"/>
          <w:szCs w:val="32"/>
          <w:lang w:val="en-US" w:eastAsia="zh-CN"/>
        </w:rPr>
        <w:t>农户手中优质豆源较少，有需求的贸易主体对符合交割和还粮标准的豆源收购比较积极，此类豆源收购价格小幅上涨，周内豆一运行空间上移也对现货市场交易信心进行提振。产地贸易商表示市场询价虽增多，实际成交以老客户刚需补库为主，即使贸易主体对远期价格看涨，但成交限制出货价格调整幅度。若成交能有所改善，现货市场出货价格或有偏强运行可能。产区内现货供应由新陈豆源共同完成，优质优价现象明显，实际成交协议。</w:t>
      </w:r>
    </w:p>
    <w:p w14:paraId="168F377A">
      <w:pPr>
        <w:widowControl w:val="0"/>
        <w:spacing w:line="580" w:lineRule="exact"/>
        <w:ind w:firstLine="643" w:firstLineChars="200"/>
        <w:rPr>
          <w:rFonts w:hint="eastAsia" w:ascii="仿宋" w:hAnsi="仿宋" w:eastAsia="仿宋" w:cs="仿宋"/>
          <w:b/>
          <w:bCs/>
          <w:kern w:val="0"/>
          <w:sz w:val="32"/>
          <w:szCs w:val="32"/>
        </w:rPr>
      </w:pPr>
      <w:r>
        <w:rPr>
          <w:rFonts w:hint="eastAsia" w:ascii="仿宋" w:hAnsi="仿宋" w:eastAsia="仿宋" w:cs="仿宋"/>
          <w:b/>
          <w:bCs/>
          <w:kern w:val="0"/>
          <w:sz w:val="32"/>
          <w:szCs w:val="32"/>
        </w:rPr>
        <w:t>·</w:t>
      </w:r>
      <w:r>
        <w:rPr>
          <w:rFonts w:hint="eastAsia" w:ascii="仿宋" w:hAnsi="仿宋" w:eastAsia="仿宋" w:cs="仿宋"/>
          <w:b/>
          <w:bCs/>
          <w:kern w:val="0"/>
          <w:sz w:val="32"/>
          <w:szCs w:val="32"/>
          <w:lang w:val="en-US" w:eastAsia="zh-CN"/>
        </w:rPr>
        <w:t>销区市场需求</w:t>
      </w:r>
      <w:r>
        <w:rPr>
          <w:rFonts w:hint="eastAsia" w:ascii="仿宋" w:hAnsi="仿宋" w:eastAsia="仿宋" w:cs="仿宋"/>
          <w:b/>
          <w:bCs/>
          <w:kern w:val="0"/>
          <w:sz w:val="32"/>
          <w:szCs w:val="32"/>
        </w:rPr>
        <w:t>情况</w:t>
      </w:r>
    </w:p>
    <w:p w14:paraId="17C6F51F">
      <w:pPr>
        <w:keepNext w:val="0"/>
        <w:keepLines w:val="0"/>
        <w:pageBreakBefore w:val="0"/>
        <w:widowControl w:val="0"/>
        <w:kinsoku/>
        <w:wordWrap/>
        <w:overflowPunct/>
        <w:topLinePunct w:val="0"/>
        <w:autoSpaceDE/>
        <w:autoSpaceDN/>
        <w:bidi w:val="0"/>
        <w:adjustRightInd/>
        <w:snapToGrid/>
        <w:spacing w:after="157" w:afterLines="50" w:line="580" w:lineRule="exact"/>
        <w:ind w:firstLine="640" w:firstLineChars="200"/>
        <w:jc w:val="both"/>
        <w:textAlignment w:val="auto"/>
        <w:outlineLvl w:val="9"/>
        <w:rPr>
          <w:rFonts w:hint="eastAsia" w:ascii="仿宋_GB2312" w:hAnsi="仿宋_GB2312" w:eastAsia="仿宋_GB2312" w:cs="仿宋_GB2312"/>
          <w:b w:val="0"/>
          <w:bCs/>
          <w:color w:val="auto"/>
          <w:kern w:val="0"/>
          <w:sz w:val="32"/>
          <w:szCs w:val="32"/>
          <w:lang w:val="en-US" w:eastAsia="zh-CN"/>
        </w:rPr>
      </w:pPr>
      <w:bookmarkStart w:id="0" w:name="OLE_LINK7"/>
      <w:r>
        <w:rPr>
          <w:rFonts w:hint="eastAsia" w:ascii="仿宋_GB2312" w:hAnsi="仿宋_GB2312" w:eastAsia="仿宋_GB2312" w:cs="仿宋_GB2312"/>
          <w:b w:val="0"/>
          <w:bCs/>
          <w:color w:val="auto"/>
          <w:kern w:val="0"/>
          <w:sz w:val="32"/>
          <w:szCs w:val="32"/>
          <w:lang w:val="en-US" w:eastAsia="zh-CN"/>
        </w:rPr>
        <w:t>本周销区市场黑龙江大豆售价</w:t>
      </w:r>
      <w:bookmarkEnd w:id="0"/>
      <w:r>
        <w:rPr>
          <w:rFonts w:hint="eastAsia" w:ascii="仿宋_GB2312" w:hAnsi="仿宋_GB2312" w:eastAsia="仿宋_GB2312" w:cs="仿宋_GB2312"/>
          <w:b w:val="0"/>
          <w:bCs/>
          <w:color w:val="auto"/>
          <w:kern w:val="0"/>
          <w:sz w:val="32"/>
          <w:szCs w:val="32"/>
          <w:lang w:val="en-US" w:eastAsia="zh-CN"/>
        </w:rPr>
        <w:t>走势平稳。国内多地市场仍处于高温高湿环境中，终端豆制品需求暂无明显改善，各类豆制品厂开机情况不理想，多数经销商表示东北豆成交偏慢，主要执行前期合同、消耗库存，多随时逢低补库，部分经销商库存可销售至十一前后。市场预期开学前各环节有补库需求，成交情况或逐渐改善。</w:t>
      </w:r>
    </w:p>
    <w:p w14:paraId="686BBE62">
      <w:pPr>
        <w:widowControl w:val="0"/>
        <w:spacing w:line="580" w:lineRule="exact"/>
        <w:ind w:firstLine="640" w:firstLineChars="200"/>
        <w:rPr>
          <w:rFonts w:ascii="黑体" w:hAnsi="黑体" w:eastAsia="黑体" w:cs="黑体"/>
          <w:sz w:val="32"/>
          <w:szCs w:val="32"/>
        </w:rPr>
      </w:pPr>
      <w:r>
        <w:rPr>
          <w:rFonts w:hint="eastAsia" w:ascii="黑体" w:hAnsi="黑体" w:eastAsia="黑体" w:cs="黑体"/>
          <w:sz w:val="32"/>
          <w:szCs w:val="32"/>
          <w:lang w:val="en-US" w:eastAsia="zh-CN"/>
        </w:rPr>
        <w:t>8</w:t>
      </w:r>
      <w:r>
        <w:rPr>
          <w:rFonts w:hint="eastAsia" w:ascii="黑体" w:hAnsi="黑体" w:eastAsia="黑体" w:cs="黑体"/>
          <w:sz w:val="32"/>
          <w:szCs w:val="32"/>
        </w:rPr>
        <w:t>月第</w:t>
      </w:r>
      <w:r>
        <w:rPr>
          <w:rFonts w:hint="eastAsia" w:ascii="黑体" w:hAnsi="黑体" w:eastAsia="黑体" w:cs="黑体"/>
          <w:sz w:val="32"/>
          <w:szCs w:val="32"/>
          <w:lang w:val="en-US" w:eastAsia="zh-CN"/>
        </w:rPr>
        <w:t>二</w:t>
      </w:r>
      <w:r>
        <w:rPr>
          <w:rFonts w:hint="eastAsia" w:ascii="黑体" w:hAnsi="黑体" w:eastAsia="黑体" w:cs="黑体"/>
          <w:sz w:val="32"/>
          <w:szCs w:val="32"/>
        </w:rPr>
        <w:t>周</w:t>
      </w:r>
      <w:r>
        <w:rPr>
          <w:rFonts w:hint="eastAsia" w:ascii="黑体" w:hAnsi="黑体" w:eastAsia="黑体" w:cs="黑体"/>
          <w:sz w:val="32"/>
          <w:szCs w:val="32"/>
          <w:lang w:val="en-US" w:eastAsia="zh-CN"/>
        </w:rPr>
        <w:t>期货</w:t>
      </w:r>
      <w:r>
        <w:rPr>
          <w:rFonts w:hint="eastAsia" w:ascii="黑体" w:hAnsi="黑体" w:eastAsia="黑体" w:cs="黑体"/>
          <w:sz w:val="32"/>
          <w:szCs w:val="32"/>
        </w:rPr>
        <w:t>市场行情概述：</w:t>
      </w:r>
    </w:p>
    <w:p w14:paraId="644D9FCB">
      <w:pPr>
        <w:widowControl w:val="0"/>
        <w:spacing w:line="580" w:lineRule="exact"/>
        <w:ind w:firstLine="643" w:firstLineChars="200"/>
        <w:rPr>
          <w:rFonts w:hint="eastAsia" w:ascii="仿宋" w:hAnsi="仿宋" w:eastAsia="仿宋" w:cs="仿宋"/>
          <w:b/>
          <w:bCs/>
          <w:kern w:val="0"/>
          <w:sz w:val="32"/>
          <w:szCs w:val="32"/>
          <w:lang w:eastAsia="zh-CN"/>
        </w:rPr>
      </w:pPr>
      <w:r>
        <w:rPr>
          <w:rFonts w:hint="eastAsia" w:ascii="仿宋" w:hAnsi="仿宋" w:eastAsia="仿宋" w:cs="仿宋"/>
          <w:b/>
          <w:bCs/>
          <w:kern w:val="0"/>
          <w:sz w:val="32"/>
          <w:szCs w:val="32"/>
        </w:rPr>
        <w:t>·</w:t>
      </w:r>
      <w:r>
        <w:rPr>
          <w:rFonts w:hint="eastAsia" w:ascii="仿宋" w:hAnsi="仿宋" w:eastAsia="仿宋" w:cs="仿宋"/>
          <w:b/>
          <w:bCs/>
          <w:kern w:val="0"/>
          <w:sz w:val="32"/>
          <w:szCs w:val="32"/>
          <w:lang w:val="en-US" w:eastAsia="zh-CN"/>
        </w:rPr>
        <w:t>美盘</w:t>
      </w:r>
    </w:p>
    <w:p w14:paraId="64A760D5">
      <w:pPr>
        <w:keepNext w:val="0"/>
        <w:keepLines w:val="0"/>
        <w:pageBreakBefore w:val="0"/>
        <w:widowControl w:val="0"/>
        <w:kinsoku/>
        <w:wordWrap/>
        <w:overflowPunct/>
        <w:topLinePunct w:val="0"/>
        <w:autoSpaceDE/>
        <w:autoSpaceDN/>
        <w:bidi w:val="0"/>
        <w:adjustRightInd/>
        <w:snapToGrid/>
        <w:spacing w:after="157" w:afterLines="50" w:line="580" w:lineRule="exact"/>
        <w:ind w:firstLine="640" w:firstLineChars="200"/>
        <w:jc w:val="both"/>
        <w:textAlignment w:val="auto"/>
        <w:outlineLvl w:val="9"/>
        <w:rPr>
          <w:rFonts w:hint="eastAsia" w:ascii="仿宋_GB2312" w:hAnsi="仿宋_GB2312" w:eastAsia="仿宋_GB2312" w:cs="仿宋_GB2312"/>
          <w:b w:val="0"/>
          <w:bCs/>
          <w:color w:val="000000" w:themeColor="text1"/>
          <w:kern w:val="0"/>
          <w:sz w:val="32"/>
          <w:szCs w:val="32"/>
          <w:lang w:val="en-US" w:eastAsia="zh-CN"/>
        </w:rPr>
      </w:pPr>
      <w:r>
        <w:rPr>
          <w:rFonts w:hint="eastAsia" w:ascii="仿宋_GB2312" w:hAnsi="仿宋_GB2312" w:eastAsia="仿宋_GB2312" w:cs="仿宋_GB2312"/>
          <w:b w:val="0"/>
          <w:bCs/>
          <w:color w:val="000000" w:themeColor="text1"/>
          <w:kern w:val="0"/>
          <w:sz w:val="32"/>
          <w:szCs w:val="32"/>
          <w:lang w:val="en-US" w:eastAsia="zh-CN"/>
        </w:rPr>
        <w:t>本周CBOT大豆主力合约期价走势区间调整。上周五美豆收盘略微下跌，美国农业部重大报告发布前，交易商积极调整仓位。周一美豆收盘略微上涨，USDA供需报告发布前仓位调整活跃。周二美豆收盘下跌，交易商继续调整仓位，美国大豆产区将迎来更多有利降雨。周三美豆收盘上涨，因美国农业部下调美国大豆单产预估，大豆出口销售强劲。周四美豆收盘涨跌互现，大豆出口需求</w:t>
      </w:r>
      <w:r>
        <w:rPr>
          <w:rFonts w:hint="eastAsia" w:ascii="仿宋_GB2312" w:hAnsi="仿宋_GB2312" w:eastAsia="仿宋_GB2312" w:cs="仿宋_GB2312"/>
          <w:b w:val="0"/>
          <w:bCs/>
          <w:color w:val="000000" w:themeColor="text1"/>
          <w:kern w:val="0"/>
          <w:sz w:val="32"/>
          <w:szCs w:val="32"/>
          <w:highlight w:val="none"/>
          <w:lang w:val="en-US" w:eastAsia="zh-CN"/>
        </w:rPr>
        <w:t>强劲</w:t>
      </w:r>
      <w:bookmarkStart w:id="1" w:name="_GoBack"/>
      <w:bookmarkEnd w:id="1"/>
      <w:r>
        <w:rPr>
          <w:rFonts w:hint="eastAsia" w:ascii="仿宋_GB2312" w:hAnsi="仿宋_GB2312" w:eastAsia="仿宋_GB2312" w:cs="仿宋_GB2312"/>
          <w:b w:val="0"/>
          <w:bCs/>
          <w:color w:val="000000" w:themeColor="text1"/>
          <w:kern w:val="0"/>
          <w:sz w:val="32"/>
          <w:szCs w:val="32"/>
          <w:lang w:val="en-US" w:eastAsia="zh-CN"/>
        </w:rPr>
        <w:t>被美国作物生长条件有利以及南美供应充足抵消。</w:t>
      </w:r>
    </w:p>
    <w:p w14:paraId="64D54A63">
      <w:pPr>
        <w:keepNext w:val="0"/>
        <w:keepLines w:val="0"/>
        <w:pageBreakBefore w:val="0"/>
        <w:widowControl w:val="0"/>
        <w:kinsoku/>
        <w:wordWrap/>
        <w:overflowPunct/>
        <w:topLinePunct w:val="0"/>
        <w:autoSpaceDE/>
        <w:autoSpaceDN/>
        <w:bidi w:val="0"/>
        <w:adjustRightInd/>
        <w:snapToGrid/>
        <w:spacing w:after="157" w:afterLines="50" w:line="580" w:lineRule="exact"/>
        <w:ind w:firstLine="640" w:firstLineChars="200"/>
        <w:jc w:val="both"/>
        <w:textAlignment w:val="auto"/>
        <w:outlineLvl w:val="9"/>
        <w:rPr>
          <w:rFonts w:hint="eastAsia" w:ascii="仿宋_GB2312" w:hAnsi="仿宋_GB2312" w:eastAsia="仿宋_GB2312" w:cs="仿宋_GB2312"/>
          <w:b w:val="0"/>
          <w:bCs/>
          <w:color w:val="000000" w:themeColor="text1"/>
          <w:kern w:val="0"/>
          <w:sz w:val="32"/>
          <w:szCs w:val="32"/>
          <w:lang w:val="en-US" w:eastAsia="zh-CN"/>
        </w:rPr>
      </w:pPr>
      <w:r>
        <w:rPr>
          <w:rFonts w:hint="eastAsia" w:ascii="仿宋_GB2312" w:hAnsi="仿宋_GB2312" w:eastAsia="仿宋_GB2312" w:cs="仿宋_GB2312"/>
          <w:b w:val="0"/>
          <w:bCs/>
          <w:color w:val="000000" w:themeColor="text1"/>
          <w:kern w:val="0"/>
          <w:sz w:val="32"/>
          <w:szCs w:val="32"/>
          <w:lang w:val="en-US" w:eastAsia="zh-CN"/>
        </w:rPr>
        <w:t>【美国】</w:t>
      </w:r>
    </w:p>
    <w:p w14:paraId="37D86A38">
      <w:pPr>
        <w:keepNext w:val="0"/>
        <w:keepLines w:val="0"/>
        <w:pageBreakBefore w:val="0"/>
        <w:widowControl w:val="0"/>
        <w:kinsoku/>
        <w:wordWrap/>
        <w:overflowPunct/>
        <w:topLinePunct w:val="0"/>
        <w:autoSpaceDE/>
        <w:autoSpaceDN/>
        <w:bidi w:val="0"/>
        <w:adjustRightInd/>
        <w:snapToGrid/>
        <w:spacing w:after="157" w:afterLines="50" w:line="580" w:lineRule="exact"/>
        <w:ind w:firstLine="640" w:firstLineChars="200"/>
        <w:jc w:val="both"/>
        <w:textAlignment w:val="auto"/>
        <w:outlineLvl w:val="9"/>
        <w:rPr>
          <w:rFonts w:hint="default" w:ascii="仿宋_GB2312" w:hAnsi="仿宋_GB2312" w:eastAsia="仿宋_GB2312" w:cs="仿宋_GB2312"/>
          <w:b w:val="0"/>
          <w:bCs/>
          <w:color w:val="000000" w:themeColor="text1"/>
          <w:kern w:val="0"/>
          <w:sz w:val="32"/>
          <w:szCs w:val="32"/>
          <w:lang w:val="en-US" w:eastAsia="zh-CN"/>
        </w:rPr>
      </w:pPr>
      <w:r>
        <w:rPr>
          <w:rFonts w:hint="default" w:ascii="仿宋_GB2312" w:hAnsi="仿宋_GB2312" w:eastAsia="仿宋_GB2312" w:cs="仿宋_GB2312"/>
          <w:b w:val="0"/>
          <w:bCs/>
          <w:color w:val="000000" w:themeColor="text1"/>
          <w:kern w:val="0"/>
          <w:sz w:val="32"/>
          <w:szCs w:val="32"/>
          <w:lang w:val="en-US" w:eastAsia="zh-CN"/>
        </w:rPr>
        <w:t>USDA作物生长报告：8月10日，美国大豆优良率下滑至62%，周环比下降1%；玉米优良率维持61%；春小麦优良率降至51%，干旱影响范围扩大。美玉米、大豆生长评级处于2023年以来8月初同期低位。</w:t>
      </w:r>
    </w:p>
    <w:p w14:paraId="4ACA9FE1">
      <w:pPr>
        <w:keepNext w:val="0"/>
        <w:keepLines w:val="0"/>
        <w:pageBreakBefore w:val="0"/>
        <w:widowControl w:val="0"/>
        <w:kinsoku/>
        <w:wordWrap/>
        <w:overflowPunct/>
        <w:topLinePunct w:val="0"/>
        <w:autoSpaceDE/>
        <w:autoSpaceDN/>
        <w:bidi w:val="0"/>
        <w:adjustRightInd/>
        <w:snapToGrid/>
        <w:spacing w:after="157" w:afterLines="50" w:line="580" w:lineRule="exact"/>
        <w:ind w:firstLine="640" w:firstLineChars="200"/>
        <w:jc w:val="both"/>
        <w:textAlignment w:val="auto"/>
        <w:outlineLvl w:val="9"/>
        <w:rPr>
          <w:rFonts w:hint="default" w:ascii="仿宋_GB2312" w:hAnsi="仿宋_GB2312" w:eastAsia="仿宋_GB2312" w:cs="仿宋_GB2312"/>
          <w:b w:val="0"/>
          <w:bCs/>
          <w:color w:val="000000" w:themeColor="text1"/>
          <w:kern w:val="0"/>
          <w:sz w:val="32"/>
          <w:szCs w:val="32"/>
          <w:lang w:val="en-US" w:eastAsia="zh-CN"/>
        </w:rPr>
      </w:pPr>
      <w:r>
        <w:rPr>
          <w:rFonts w:hint="default" w:ascii="仿宋_GB2312" w:hAnsi="仿宋_GB2312" w:eastAsia="仿宋_GB2312" w:cs="仿宋_GB2312"/>
          <w:b w:val="0"/>
          <w:bCs/>
          <w:color w:val="000000" w:themeColor="text1"/>
          <w:kern w:val="0"/>
          <w:sz w:val="32"/>
          <w:szCs w:val="32"/>
          <w:lang w:val="en-US" w:eastAsia="zh-CN"/>
        </w:rPr>
        <w:t>美国国家气象局：发布的未来6到10天气气象预报显示，8月12日至16日，美国西部大部分地区及南部气温高于正常，从大平原北部半区向东北部延伸的广大区域气温预计正常或低于正常。此外，全国大部分地区的降雨量预计将达到或超过正常水平。</w:t>
      </w:r>
    </w:p>
    <w:p w14:paraId="137B5DDE">
      <w:pPr>
        <w:keepNext w:val="0"/>
        <w:keepLines w:val="0"/>
        <w:pageBreakBefore w:val="0"/>
        <w:widowControl w:val="0"/>
        <w:kinsoku/>
        <w:wordWrap/>
        <w:overflowPunct/>
        <w:topLinePunct w:val="0"/>
        <w:autoSpaceDE/>
        <w:autoSpaceDN/>
        <w:bidi w:val="0"/>
        <w:adjustRightInd/>
        <w:snapToGrid/>
        <w:spacing w:after="157" w:afterLines="50" w:line="580" w:lineRule="exact"/>
        <w:ind w:firstLine="640" w:firstLineChars="200"/>
        <w:jc w:val="both"/>
        <w:textAlignment w:val="auto"/>
        <w:outlineLvl w:val="9"/>
        <w:rPr>
          <w:rFonts w:hint="eastAsia" w:ascii="仿宋_GB2312" w:hAnsi="仿宋_GB2312" w:eastAsia="仿宋_GB2312" w:cs="仿宋_GB2312"/>
          <w:b w:val="0"/>
          <w:bCs/>
          <w:color w:val="000000" w:themeColor="text1"/>
          <w:kern w:val="0"/>
          <w:sz w:val="32"/>
          <w:szCs w:val="32"/>
          <w:lang w:val="en-US" w:eastAsia="zh-CN"/>
        </w:rPr>
      </w:pPr>
      <w:r>
        <w:rPr>
          <w:rFonts w:hint="eastAsia" w:ascii="仿宋_GB2312" w:hAnsi="仿宋_GB2312" w:eastAsia="仿宋_GB2312" w:cs="仿宋_GB2312"/>
          <w:b w:val="0"/>
          <w:bCs/>
          <w:color w:val="000000" w:themeColor="text1"/>
          <w:kern w:val="0"/>
          <w:sz w:val="32"/>
          <w:szCs w:val="32"/>
          <w:lang w:val="en-US" w:eastAsia="zh-CN"/>
        </w:rPr>
        <w:t>【</w:t>
      </w:r>
      <w:r>
        <w:rPr>
          <w:rFonts w:hint="eastAsia" w:ascii="仿宋_GB2312" w:hAnsi="仿宋_GB2312" w:eastAsia="仿宋_GB2312" w:cs="仿宋_GB2312"/>
          <w:b/>
          <w:bCs w:val="0"/>
          <w:color w:val="000000" w:themeColor="text1"/>
          <w:kern w:val="0"/>
          <w:sz w:val="32"/>
          <w:szCs w:val="32"/>
          <w:lang w:val="en-US" w:eastAsia="zh-CN"/>
        </w:rPr>
        <w:t>巴西</w:t>
      </w:r>
      <w:r>
        <w:rPr>
          <w:rFonts w:hint="eastAsia" w:ascii="仿宋_GB2312" w:hAnsi="仿宋_GB2312" w:eastAsia="仿宋_GB2312" w:cs="仿宋_GB2312"/>
          <w:b w:val="0"/>
          <w:bCs/>
          <w:color w:val="000000" w:themeColor="text1"/>
          <w:kern w:val="0"/>
          <w:sz w:val="32"/>
          <w:szCs w:val="32"/>
          <w:lang w:val="en-US" w:eastAsia="zh-CN"/>
        </w:rPr>
        <w:t>】</w:t>
      </w:r>
    </w:p>
    <w:p w14:paraId="07ADB47A">
      <w:pPr>
        <w:keepNext w:val="0"/>
        <w:keepLines w:val="0"/>
        <w:pageBreakBefore w:val="0"/>
        <w:widowControl w:val="0"/>
        <w:kinsoku/>
        <w:wordWrap/>
        <w:overflowPunct/>
        <w:topLinePunct w:val="0"/>
        <w:autoSpaceDE/>
        <w:autoSpaceDN/>
        <w:bidi w:val="0"/>
        <w:adjustRightInd/>
        <w:snapToGrid/>
        <w:spacing w:after="157" w:afterLines="50" w:line="580" w:lineRule="exact"/>
        <w:ind w:firstLine="640" w:firstLineChars="200"/>
        <w:jc w:val="both"/>
        <w:textAlignment w:val="auto"/>
        <w:outlineLvl w:val="9"/>
        <w:rPr>
          <w:rFonts w:hint="eastAsia" w:ascii="仿宋_GB2312" w:hAnsi="仿宋_GB2312" w:eastAsia="仿宋_GB2312" w:cs="仿宋_GB2312"/>
          <w:b w:val="0"/>
          <w:bCs/>
          <w:color w:val="auto"/>
          <w:kern w:val="0"/>
          <w:sz w:val="32"/>
          <w:szCs w:val="32"/>
          <w:lang w:val="en-US" w:eastAsia="zh-CN"/>
        </w:rPr>
      </w:pPr>
      <w:r>
        <w:rPr>
          <w:rFonts w:hint="eastAsia" w:ascii="仿宋_GB2312" w:hAnsi="仿宋_GB2312" w:eastAsia="仿宋_GB2312" w:cs="仿宋_GB2312"/>
          <w:b w:val="0"/>
          <w:bCs/>
          <w:color w:val="auto"/>
          <w:kern w:val="0"/>
          <w:sz w:val="32"/>
          <w:szCs w:val="32"/>
          <w:lang w:val="en-US" w:eastAsia="zh-CN"/>
        </w:rPr>
        <w:t>SECEX：7月份巴西大豆出口步伐高于去年同期水平。7月1日至31日，巴西大豆出口量为1340万吨，而2025年7月为1226万吨。7月份的大豆日均出口量为582,650吨，同比增长9.3%。7月份的大豆出口均价为每吨438.3美元，同比上涨7.4%。2026年6月份巴西大豆出口量为1450万吨，同比提高8.0%。</w:t>
      </w:r>
    </w:p>
    <w:p w14:paraId="188F08FB">
      <w:pPr>
        <w:keepNext w:val="0"/>
        <w:keepLines w:val="0"/>
        <w:pageBreakBefore w:val="0"/>
        <w:widowControl w:val="0"/>
        <w:kinsoku/>
        <w:wordWrap/>
        <w:overflowPunct/>
        <w:topLinePunct w:val="0"/>
        <w:autoSpaceDE/>
        <w:autoSpaceDN/>
        <w:bidi w:val="0"/>
        <w:adjustRightInd/>
        <w:snapToGrid/>
        <w:spacing w:after="157" w:afterLines="50" w:line="580" w:lineRule="exact"/>
        <w:ind w:firstLine="640" w:firstLineChars="200"/>
        <w:jc w:val="both"/>
        <w:textAlignment w:val="auto"/>
        <w:outlineLvl w:val="9"/>
        <w:rPr>
          <w:rFonts w:hint="eastAsia" w:ascii="仿宋_GB2312" w:hAnsi="仿宋_GB2312" w:eastAsia="仿宋_GB2312" w:cs="仿宋_GB2312"/>
          <w:b w:val="0"/>
          <w:bCs/>
          <w:color w:val="auto"/>
          <w:kern w:val="0"/>
          <w:sz w:val="32"/>
          <w:szCs w:val="32"/>
          <w:lang w:val="en-US" w:eastAsia="zh-CN"/>
        </w:rPr>
      </w:pPr>
      <w:r>
        <w:rPr>
          <w:rFonts w:hint="eastAsia" w:ascii="仿宋_GB2312" w:hAnsi="仿宋_GB2312" w:eastAsia="仿宋_GB2312" w:cs="仿宋_GB2312"/>
          <w:b w:val="0"/>
          <w:bCs/>
          <w:color w:val="auto"/>
          <w:kern w:val="0"/>
          <w:sz w:val="32"/>
          <w:szCs w:val="32"/>
          <w:lang w:val="en-US" w:eastAsia="zh-CN"/>
        </w:rPr>
        <w:t>CONAB大豆供需报告：本年度巴西豆产量1.80亿吨，较7月预估月环比下调10.45万吨，年同比增加898.3万吨、增幅5.2%；需求端国内压榨预估6634万吨不变，出口预估1.162亿吨，略低于上月1.163亿吨；期末结转库存868万吨，月环比减少11万吨，同比增24.9%。</w:t>
      </w:r>
    </w:p>
    <w:p w14:paraId="3B8D71D6">
      <w:pPr>
        <w:keepNext w:val="0"/>
        <w:keepLines w:val="0"/>
        <w:pageBreakBefore w:val="0"/>
        <w:widowControl w:val="0"/>
        <w:kinsoku/>
        <w:wordWrap/>
        <w:overflowPunct/>
        <w:topLinePunct w:val="0"/>
        <w:autoSpaceDE/>
        <w:autoSpaceDN/>
        <w:bidi w:val="0"/>
        <w:adjustRightInd/>
        <w:snapToGrid/>
        <w:spacing w:after="157" w:afterLines="50" w:line="580" w:lineRule="exact"/>
        <w:ind w:firstLine="640" w:firstLineChars="200"/>
        <w:jc w:val="both"/>
        <w:textAlignment w:val="auto"/>
        <w:outlineLvl w:val="9"/>
        <w:rPr>
          <w:rFonts w:hint="eastAsia" w:ascii="仿宋_GB2312" w:hAnsi="仿宋_GB2312" w:eastAsia="仿宋_GB2312" w:cs="仿宋_GB2312"/>
          <w:b w:val="0"/>
          <w:bCs/>
          <w:color w:val="000000" w:themeColor="text1"/>
          <w:kern w:val="0"/>
          <w:sz w:val="32"/>
          <w:szCs w:val="32"/>
          <w:lang w:val="en-US" w:eastAsia="zh-CN"/>
        </w:rPr>
      </w:pPr>
      <w:r>
        <w:rPr>
          <w:rFonts w:hint="eastAsia" w:ascii="仿宋_GB2312" w:hAnsi="仿宋_GB2312" w:eastAsia="仿宋_GB2312" w:cs="仿宋_GB2312"/>
          <w:b w:val="0"/>
          <w:bCs/>
          <w:color w:val="000000" w:themeColor="text1"/>
          <w:kern w:val="0"/>
          <w:sz w:val="32"/>
          <w:szCs w:val="32"/>
          <w:lang w:val="en-US" w:eastAsia="zh-CN"/>
        </w:rPr>
        <w:t>【</w:t>
      </w:r>
      <w:r>
        <w:rPr>
          <w:rFonts w:hint="eastAsia" w:ascii="仿宋_GB2312" w:hAnsi="仿宋_GB2312" w:eastAsia="仿宋_GB2312" w:cs="仿宋_GB2312"/>
          <w:b/>
          <w:bCs w:val="0"/>
          <w:color w:val="000000" w:themeColor="text1"/>
          <w:kern w:val="0"/>
          <w:sz w:val="32"/>
          <w:szCs w:val="32"/>
          <w:lang w:val="en-US" w:eastAsia="zh-CN"/>
        </w:rPr>
        <w:t>阿根廷</w:t>
      </w:r>
      <w:r>
        <w:rPr>
          <w:rFonts w:hint="eastAsia" w:ascii="仿宋_GB2312" w:hAnsi="仿宋_GB2312" w:eastAsia="仿宋_GB2312" w:cs="仿宋_GB2312"/>
          <w:b w:val="0"/>
          <w:bCs/>
          <w:color w:val="000000" w:themeColor="text1"/>
          <w:kern w:val="0"/>
          <w:sz w:val="32"/>
          <w:szCs w:val="32"/>
          <w:lang w:val="en-US" w:eastAsia="zh-CN"/>
        </w:rPr>
        <w:t>】</w:t>
      </w:r>
    </w:p>
    <w:p w14:paraId="33D4CEC4">
      <w:pPr>
        <w:keepNext w:val="0"/>
        <w:keepLines w:val="0"/>
        <w:pageBreakBefore w:val="0"/>
        <w:widowControl w:val="0"/>
        <w:kinsoku/>
        <w:wordWrap/>
        <w:overflowPunct/>
        <w:topLinePunct w:val="0"/>
        <w:autoSpaceDE/>
        <w:autoSpaceDN/>
        <w:bidi w:val="0"/>
        <w:adjustRightInd/>
        <w:snapToGrid/>
        <w:spacing w:after="157" w:afterLines="50" w:line="580" w:lineRule="exact"/>
        <w:ind w:firstLine="640" w:firstLineChars="200"/>
        <w:jc w:val="both"/>
        <w:textAlignment w:val="auto"/>
        <w:outlineLvl w:val="9"/>
        <w:rPr>
          <w:rFonts w:hint="default" w:ascii="仿宋_GB2312" w:hAnsi="仿宋_GB2312" w:eastAsia="仿宋_GB2312" w:cs="仿宋_GB2312"/>
          <w:b w:val="0"/>
          <w:bCs/>
          <w:color w:val="auto"/>
          <w:kern w:val="0"/>
          <w:sz w:val="32"/>
          <w:szCs w:val="32"/>
          <w:lang w:val="en-US" w:eastAsia="zh-CN"/>
        </w:rPr>
      </w:pPr>
      <w:r>
        <w:rPr>
          <w:rFonts w:hint="default" w:ascii="仿宋_GB2312" w:hAnsi="仿宋_GB2312" w:eastAsia="仿宋_GB2312" w:cs="仿宋_GB2312"/>
          <w:b w:val="0"/>
          <w:bCs/>
          <w:color w:val="auto"/>
          <w:kern w:val="0"/>
          <w:sz w:val="32"/>
          <w:szCs w:val="32"/>
          <w:lang w:val="en-US" w:eastAsia="zh-CN"/>
        </w:rPr>
        <w:t>阿根廷农业部：2026年第31周阿根廷农户销售大豆的步伐放慢。截至2026年8月5日，阿根廷农户预售49万吨2026/27年度大豆，比一周前高出3万吨，低于去年同期的59万吨。阿根廷农户销售2,429万吨2025/26年度大豆，比一周前高出56万吨，去年同期2,883万吨。</w:t>
      </w:r>
    </w:p>
    <w:p w14:paraId="737F20ED">
      <w:pPr>
        <w:widowControl w:val="0"/>
        <w:spacing w:line="580" w:lineRule="exact"/>
        <w:ind w:firstLine="643" w:firstLineChars="200"/>
        <w:rPr>
          <w:rFonts w:hint="eastAsia" w:ascii="仿宋" w:hAnsi="仿宋" w:eastAsia="仿宋" w:cs="仿宋"/>
          <w:b/>
          <w:bCs/>
          <w:kern w:val="0"/>
          <w:sz w:val="32"/>
          <w:szCs w:val="32"/>
          <w:lang w:val="en-US" w:eastAsia="zh-CN"/>
        </w:rPr>
      </w:pPr>
      <w:r>
        <w:rPr>
          <w:rFonts w:hint="eastAsia" w:ascii="仿宋" w:hAnsi="仿宋" w:eastAsia="仿宋" w:cs="仿宋"/>
          <w:b/>
          <w:bCs/>
          <w:kern w:val="0"/>
          <w:sz w:val="32"/>
          <w:szCs w:val="32"/>
        </w:rPr>
        <w:t>·</w:t>
      </w:r>
      <w:r>
        <w:rPr>
          <w:rFonts w:hint="eastAsia" w:ascii="仿宋" w:hAnsi="仿宋" w:eastAsia="仿宋" w:cs="仿宋"/>
          <w:b/>
          <w:bCs/>
          <w:kern w:val="0"/>
          <w:sz w:val="32"/>
          <w:szCs w:val="32"/>
          <w:lang w:val="en-US" w:eastAsia="zh-CN"/>
        </w:rPr>
        <w:t>连盘</w:t>
      </w:r>
    </w:p>
    <w:p w14:paraId="6ACE8F9D">
      <w:pPr>
        <w:keepNext w:val="0"/>
        <w:keepLines w:val="0"/>
        <w:pageBreakBefore w:val="0"/>
        <w:widowControl w:val="0"/>
        <w:kinsoku/>
        <w:wordWrap/>
        <w:overflowPunct/>
        <w:topLinePunct w:val="0"/>
        <w:autoSpaceDE/>
        <w:autoSpaceDN/>
        <w:bidi w:val="0"/>
        <w:adjustRightInd/>
        <w:snapToGrid/>
        <w:spacing w:after="157" w:afterLines="50" w:line="580" w:lineRule="exact"/>
        <w:ind w:firstLine="640" w:firstLineChars="200"/>
        <w:jc w:val="both"/>
        <w:textAlignment w:val="auto"/>
        <w:outlineLvl w:val="9"/>
        <w:rPr>
          <w:rFonts w:hint="eastAsia" w:ascii="仿宋_GB2312" w:hAnsi="仿宋_GB2312" w:eastAsia="仿宋_GB2312" w:cs="仿宋_GB2312"/>
          <w:b w:val="0"/>
          <w:bCs/>
          <w:color w:val="auto"/>
          <w:kern w:val="0"/>
          <w:sz w:val="32"/>
          <w:szCs w:val="32"/>
          <w:lang w:val="en-US" w:eastAsia="zh-CN"/>
        </w:rPr>
      </w:pPr>
      <w:r>
        <w:rPr>
          <w:rFonts w:hint="eastAsia" w:ascii="仿宋_GB2312" w:hAnsi="仿宋_GB2312" w:eastAsia="仿宋_GB2312" w:cs="仿宋_GB2312"/>
          <w:b w:val="0"/>
          <w:bCs/>
          <w:color w:val="auto"/>
          <w:kern w:val="0"/>
          <w:sz w:val="32"/>
          <w:szCs w:val="32"/>
          <w:lang w:val="en-US" w:eastAsia="zh-CN"/>
        </w:rPr>
        <w:t>本周市场传言中储粮轮换大豆拍卖来袭，前三个交易日豆一主力期价A2611资金在4900点附近反复震荡，主力期价多次上冲4930未果，8月12日中储粮国产大豆单向拍卖公告落地，当日资金情绪收紧，夜盘期价震荡反复。但产区新作大豆产量下调预期炒作情绪还在、支撑远月期价的坚挺行情，8月13日资金情绪再起、下午盘期价冲高。周五中储粮国产大豆拍卖高溢价全部成交助推市场继续走强，豆一主力出现阶段性高点5012，资金延续偏强走势、主力有望冲破前高，观望资金情绪的表现，短期期价上行、给与交割主体点价好时机。</w:t>
      </w:r>
    </w:p>
    <w:p w14:paraId="11245E3D">
      <w:pPr>
        <w:keepNext w:val="0"/>
        <w:keepLines w:val="0"/>
        <w:pageBreakBefore w:val="0"/>
        <w:widowControl w:val="0"/>
        <w:kinsoku/>
        <w:wordWrap/>
        <w:overflowPunct/>
        <w:topLinePunct w:val="0"/>
        <w:autoSpaceDE/>
        <w:autoSpaceDN/>
        <w:bidi w:val="0"/>
        <w:adjustRightInd/>
        <w:snapToGrid/>
        <w:spacing w:after="157" w:afterLines="50" w:line="580" w:lineRule="exact"/>
        <w:ind w:firstLine="640" w:firstLineChars="200"/>
        <w:jc w:val="both"/>
        <w:textAlignment w:val="auto"/>
        <w:outlineLvl w:val="9"/>
        <w:rPr>
          <w:rFonts w:hint="eastAsia" w:ascii="仿宋_GB2312" w:hAnsi="仿宋_GB2312" w:eastAsia="仿宋_GB2312" w:cs="仿宋_GB2312"/>
          <w:b w:val="0"/>
          <w:bCs/>
          <w:color w:val="auto"/>
          <w:kern w:val="0"/>
          <w:sz w:val="32"/>
          <w:szCs w:val="32"/>
          <w:lang w:val="en-US" w:eastAsia="zh-CN"/>
        </w:rPr>
      </w:pPr>
      <w:r>
        <w:rPr>
          <w:rFonts w:hint="eastAsia" w:ascii="仿宋_GB2312" w:hAnsi="仿宋_GB2312" w:eastAsia="仿宋_GB2312" w:cs="仿宋_GB2312"/>
          <w:b w:val="0"/>
          <w:bCs/>
          <w:color w:val="auto"/>
          <w:kern w:val="0"/>
          <w:sz w:val="32"/>
          <w:szCs w:val="32"/>
          <w:lang w:val="en-US" w:eastAsia="zh-CN"/>
        </w:rPr>
        <w:t>截至8月14日，连盘豆一A2611合约周结算价格为4,983元/吨，较上周上涨123元/吨；成交量1,365,864手；持仓量391,835手；豆二B2611合约周结算价格为3,879元/吨，较上周上涨58元/吨；成交量396,782手；持仓量150,107手。</w:t>
      </w:r>
    </w:p>
    <w:p w14:paraId="31433261">
      <w:pPr>
        <w:widowControl w:val="0"/>
        <w:spacing w:line="500" w:lineRule="exact"/>
        <w:ind w:firstLine="640" w:firstLineChars="200"/>
        <w:rPr>
          <w:rFonts w:ascii="微软雅黑" w:hAnsi="微软雅黑" w:eastAsia="微软雅黑" w:cs="微软雅黑"/>
          <w:sz w:val="32"/>
          <w:szCs w:val="32"/>
        </w:rPr>
      </w:pPr>
      <w:r>
        <w:rPr>
          <w:rFonts w:hint="eastAsia" w:ascii="黑体" w:hAnsi="黑体" w:eastAsia="黑体" w:cs="黑体"/>
          <w:sz w:val="32"/>
          <w:szCs w:val="32"/>
        </w:rPr>
        <w:t>现货市场行情展望：</w:t>
      </w:r>
    </w:p>
    <w:p w14:paraId="1DB94BDE">
      <w:pPr>
        <w:rPr>
          <w:rFonts w:hint="eastAsia"/>
        </w:rPr>
      </w:pPr>
    </w:p>
    <w:p w14:paraId="24E0843C">
      <w:pPr>
        <w:keepNext w:val="0"/>
        <w:keepLines w:val="0"/>
        <w:pageBreakBefore w:val="0"/>
        <w:widowControl/>
        <w:kinsoku/>
        <w:wordWrap/>
        <w:overflowPunct/>
        <w:topLinePunct w:val="0"/>
        <w:autoSpaceDE/>
        <w:autoSpaceDN/>
        <w:bidi w:val="0"/>
        <w:adjustRightInd/>
        <w:snapToGrid/>
        <w:ind w:firstLine="640" w:firstLineChars="200"/>
        <w:textAlignment w:val="auto"/>
        <w:rPr>
          <w:rFonts w:hint="eastAsia" w:ascii="仿宋" w:hAnsi="仿宋" w:eastAsia="仿宋" w:cs="仿宋"/>
          <w:kern w:val="0"/>
          <w:sz w:val="32"/>
          <w:szCs w:val="32"/>
          <w:lang w:val="en-US" w:eastAsia="zh-CN"/>
        </w:rPr>
      </w:pPr>
      <w:r>
        <w:rPr>
          <w:rFonts w:hint="eastAsia" w:ascii="仿宋" w:hAnsi="仿宋" w:eastAsia="仿宋" w:cs="仿宋"/>
          <w:kern w:val="0"/>
          <w:sz w:val="32"/>
          <w:szCs w:val="32"/>
          <w:lang w:val="en-US" w:eastAsia="zh-CN"/>
        </w:rPr>
        <w:t>黑龙江各市县基层收购报价有上调趋势。黑龙江产区贸易购销活跃度或逐步提升，绥化、佳木斯、讷河、克山库点基差收购国产大豆，符合交割标准以上的豆源购销较为活跃，短途汽运或小幅波动5-10元/吨。低蛋白出货报价稳定，但市场要货量或牵制终端走货速度。蛋白豆源溢价空间显现、贸易主体多维护老客源，成交协议为主、走货速度有所回暖。天气转凉之后，终端市场询价主体或陆续增多，终端豆制品需求缓慢恢复。8月下旬临近学校开学，销区市场国产大豆购销或陆续回暖，走货量或好于上半月，短期预估国产大豆价格以稳为主、优质优价。接下来建议关注产区新作长势以及国产大豆拍卖等消息。</w:t>
      </w:r>
    </w:p>
    <w:p w14:paraId="0655873B">
      <w:pPr>
        <w:keepNext w:val="0"/>
        <w:keepLines w:val="0"/>
        <w:pageBreakBefore w:val="0"/>
        <w:widowControl/>
        <w:kinsoku/>
        <w:wordWrap/>
        <w:overflowPunct/>
        <w:topLinePunct w:val="0"/>
        <w:autoSpaceDE/>
        <w:autoSpaceDN/>
        <w:bidi w:val="0"/>
        <w:adjustRightInd/>
        <w:snapToGrid/>
        <w:ind w:firstLine="640" w:firstLineChars="200"/>
        <w:textAlignment w:val="auto"/>
        <w:rPr>
          <w:rFonts w:hint="eastAsia" w:ascii="仿宋" w:hAnsi="仿宋" w:eastAsia="仿宋" w:cs="仿宋"/>
          <w:kern w:val="0"/>
          <w:sz w:val="32"/>
          <w:szCs w:val="32"/>
        </w:rPr>
      </w:pPr>
    </w:p>
    <w:sectPr>
      <w:headerReference r:id="rId3" w:type="default"/>
      <w:footerReference r:id="rId4" w:type="default"/>
      <w:pgSz w:w="11906" w:h="16838"/>
      <w:pgMar w:top="2098" w:right="1531" w:bottom="1531" w:left="1531" w:header="567" w:footer="567" w:gutter="0"/>
      <w:pgBorders>
        <w:top w:val="none" w:sz="0" w:space="0"/>
        <w:left w:val="none" w:sz="0" w:space="0"/>
        <w:bottom w:val="none" w:sz="0" w:space="0"/>
        <w:right w:val="none" w:sz="0" w:space="0"/>
      </w:pgBorders>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
    <w:panose1 w:val="02010609060101010101"/>
    <w:charset w:val="86"/>
    <w:family w:val="modern"/>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KSOFE44F9426">
    <w:panose1 w:val="02010609060101010101"/>
    <w:charset w:val="86"/>
    <w:family w:val="auto"/>
    <w:pitch w:val="default"/>
    <w:sig w:usb0="00000001" w:usb1="00000000" w:usb2="00000000" w:usb3="00000000" w:csb0="00040001"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066F6F">
    <w:pPr>
      <w:pStyle w:val="2"/>
      <w:spacing w:after="60"/>
      <w:ind w:firstLine="360"/>
      <w:jc w:val="both"/>
      <w:rPr>
        <w:rFonts w:ascii="Arial" w:hAnsi="Arial" w:cs="Arial"/>
        <w:color w:val="336600"/>
        <w:szCs w:val="18"/>
      </w:rPr>
    </w:pPr>
    <w:r>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cMibgsAgAAV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FwyJuCwCAABVBAAADgAAAAAAAAABACAAAAAfAQAAZHJzL2Uyb0RvYy54bWxQSwUGAAAAAAYA&#10;BgBZAQAAvQUAAAAA&#10;">
          <v:path/>
          <v:fill on="f" focussize="0,0"/>
          <v:stroke on="f" weight="0.5pt" joinstyle="miter"/>
          <v:imagedata o:title=""/>
          <o:lock v:ext="edit"/>
          <v:textbox inset="0mm,0mm,0mm,0mm" style="mso-fit-shape-to-text:t;">
            <w:txbxContent>
              <w:p w14:paraId="27FFD2D8">
                <w:pPr>
                  <w:pStyle w:val="2"/>
                </w:pPr>
                <w:r>
                  <w:rPr>
                    <w:rFonts w:hint="eastAsia"/>
                  </w:rPr>
                  <w:fldChar w:fldCharType="begin"/>
                </w:r>
                <w:r>
                  <w:rPr>
                    <w:rFonts w:hint="eastAsia"/>
                  </w:rPr>
                  <w:instrText xml:space="preserve"> PAGE  \* MERGEFORMAT </w:instrText>
                </w:r>
                <w:r>
                  <w:rPr>
                    <w:rFonts w:hint="eastAsia"/>
                  </w:rPr>
                  <w:fldChar w:fldCharType="separate"/>
                </w:r>
                <w:r>
                  <w:t>4</w:t>
                </w:r>
                <w:r>
                  <w:rPr>
                    <w:rFonts w:hint="eastAsia"/>
                  </w:rPr>
                  <w:fldChar w:fldCharType="end"/>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A83481">
    <w:pPr>
      <w:pStyle w:val="3"/>
      <w:pBdr>
        <w:bottom w:val="none" w:color="auto" w:sz="0" w:space="0"/>
      </w:pBdr>
      <w:spacing w:after="60"/>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B39BBF2"/>
    <w:multiLevelType w:val="singleLevel"/>
    <w:tmpl w:val="1B39BBF2"/>
    <w:lvl w:ilvl="0" w:tentative="0">
      <w:start w:val="1"/>
      <w:numFmt w:val="decimalEnclosedCircleChinese"/>
      <w:suff w:val="nothing"/>
      <w:lvlText w:val="%1　"/>
      <w:lvlJc w:val="left"/>
      <w:pPr>
        <w:ind w:left="0" w:firstLine="40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DViY2JkMjU3NGYzZTEwMzZmMGFkZWViYmNkYWU3NDIifQ=="/>
  </w:docVars>
  <w:rsids>
    <w:rsidRoot w:val="5C162FA5"/>
    <w:rsid w:val="000001DC"/>
    <w:rsid w:val="00011D9B"/>
    <w:rsid w:val="000137AC"/>
    <w:rsid w:val="00021ADB"/>
    <w:rsid w:val="00022749"/>
    <w:rsid w:val="00027411"/>
    <w:rsid w:val="00027DC6"/>
    <w:rsid w:val="000352D1"/>
    <w:rsid w:val="00037F4C"/>
    <w:rsid w:val="00042514"/>
    <w:rsid w:val="00044459"/>
    <w:rsid w:val="00050333"/>
    <w:rsid w:val="000652AF"/>
    <w:rsid w:val="00065F5D"/>
    <w:rsid w:val="00070E74"/>
    <w:rsid w:val="00071614"/>
    <w:rsid w:val="0008030D"/>
    <w:rsid w:val="00080EDA"/>
    <w:rsid w:val="00091D5B"/>
    <w:rsid w:val="00096680"/>
    <w:rsid w:val="00097170"/>
    <w:rsid w:val="00097F03"/>
    <w:rsid w:val="000A633A"/>
    <w:rsid w:val="000A7B08"/>
    <w:rsid w:val="000B75C4"/>
    <w:rsid w:val="000C25DB"/>
    <w:rsid w:val="000C42B0"/>
    <w:rsid w:val="000D2B26"/>
    <w:rsid w:val="000D385C"/>
    <w:rsid w:val="000D668A"/>
    <w:rsid w:val="000E0D91"/>
    <w:rsid w:val="000E755B"/>
    <w:rsid w:val="000F30A2"/>
    <w:rsid w:val="000F4B03"/>
    <w:rsid w:val="000F506D"/>
    <w:rsid w:val="00104FD6"/>
    <w:rsid w:val="0010717A"/>
    <w:rsid w:val="001105AA"/>
    <w:rsid w:val="001132C2"/>
    <w:rsid w:val="0013253E"/>
    <w:rsid w:val="00134B99"/>
    <w:rsid w:val="00137333"/>
    <w:rsid w:val="001406B9"/>
    <w:rsid w:val="00141642"/>
    <w:rsid w:val="00142BFE"/>
    <w:rsid w:val="0014538C"/>
    <w:rsid w:val="001464EA"/>
    <w:rsid w:val="001501F8"/>
    <w:rsid w:val="00154DC8"/>
    <w:rsid w:val="00160AE3"/>
    <w:rsid w:val="00163EDF"/>
    <w:rsid w:val="001643E3"/>
    <w:rsid w:val="0016514C"/>
    <w:rsid w:val="001669D4"/>
    <w:rsid w:val="00172EB2"/>
    <w:rsid w:val="00173F8A"/>
    <w:rsid w:val="001849E7"/>
    <w:rsid w:val="0018664F"/>
    <w:rsid w:val="00186814"/>
    <w:rsid w:val="00186C46"/>
    <w:rsid w:val="0018723A"/>
    <w:rsid w:val="0019285C"/>
    <w:rsid w:val="00194480"/>
    <w:rsid w:val="00195D7A"/>
    <w:rsid w:val="001A3329"/>
    <w:rsid w:val="001A6C2B"/>
    <w:rsid w:val="001B08D7"/>
    <w:rsid w:val="001B2C3D"/>
    <w:rsid w:val="001B4866"/>
    <w:rsid w:val="001B7124"/>
    <w:rsid w:val="001B7CA1"/>
    <w:rsid w:val="001C18E4"/>
    <w:rsid w:val="001C34AF"/>
    <w:rsid w:val="001C4647"/>
    <w:rsid w:val="001E3B13"/>
    <w:rsid w:val="001F05EC"/>
    <w:rsid w:val="001F32DC"/>
    <w:rsid w:val="001F5742"/>
    <w:rsid w:val="00200B1B"/>
    <w:rsid w:val="002013E3"/>
    <w:rsid w:val="00207201"/>
    <w:rsid w:val="00215AA4"/>
    <w:rsid w:val="00216A9B"/>
    <w:rsid w:val="00217D9A"/>
    <w:rsid w:val="00222242"/>
    <w:rsid w:val="0022454B"/>
    <w:rsid w:val="002335FB"/>
    <w:rsid w:val="00241672"/>
    <w:rsid w:val="00246302"/>
    <w:rsid w:val="00255085"/>
    <w:rsid w:val="0026749F"/>
    <w:rsid w:val="00274531"/>
    <w:rsid w:val="00284C97"/>
    <w:rsid w:val="00285CC9"/>
    <w:rsid w:val="00293958"/>
    <w:rsid w:val="00293C06"/>
    <w:rsid w:val="002942A3"/>
    <w:rsid w:val="002A0B39"/>
    <w:rsid w:val="002A11A7"/>
    <w:rsid w:val="002A2FDE"/>
    <w:rsid w:val="002D1D06"/>
    <w:rsid w:val="002D2200"/>
    <w:rsid w:val="002D3EF8"/>
    <w:rsid w:val="002E24BF"/>
    <w:rsid w:val="002E2EB2"/>
    <w:rsid w:val="002E43FE"/>
    <w:rsid w:val="002E62AB"/>
    <w:rsid w:val="003000E9"/>
    <w:rsid w:val="00325A64"/>
    <w:rsid w:val="00336EA6"/>
    <w:rsid w:val="003452E6"/>
    <w:rsid w:val="00354957"/>
    <w:rsid w:val="003573CC"/>
    <w:rsid w:val="00360EC9"/>
    <w:rsid w:val="003629D7"/>
    <w:rsid w:val="003647CE"/>
    <w:rsid w:val="00366ADA"/>
    <w:rsid w:val="0038416A"/>
    <w:rsid w:val="00391B44"/>
    <w:rsid w:val="003968FF"/>
    <w:rsid w:val="00396ECA"/>
    <w:rsid w:val="00397E10"/>
    <w:rsid w:val="003A15AB"/>
    <w:rsid w:val="003A4DB8"/>
    <w:rsid w:val="003B3A36"/>
    <w:rsid w:val="003B3CE7"/>
    <w:rsid w:val="003B540C"/>
    <w:rsid w:val="003C2E86"/>
    <w:rsid w:val="003C3196"/>
    <w:rsid w:val="003C34B9"/>
    <w:rsid w:val="003C59A3"/>
    <w:rsid w:val="003C6463"/>
    <w:rsid w:val="003D289E"/>
    <w:rsid w:val="003D715B"/>
    <w:rsid w:val="003E5A17"/>
    <w:rsid w:val="003F1BC7"/>
    <w:rsid w:val="003F4A30"/>
    <w:rsid w:val="003F64E9"/>
    <w:rsid w:val="003F68BF"/>
    <w:rsid w:val="00410C6E"/>
    <w:rsid w:val="00411CA3"/>
    <w:rsid w:val="00416274"/>
    <w:rsid w:val="00417C92"/>
    <w:rsid w:val="00422E5E"/>
    <w:rsid w:val="0042474B"/>
    <w:rsid w:val="00431D53"/>
    <w:rsid w:val="004328BE"/>
    <w:rsid w:val="0043474D"/>
    <w:rsid w:val="00455514"/>
    <w:rsid w:val="00463634"/>
    <w:rsid w:val="004748B9"/>
    <w:rsid w:val="0047609B"/>
    <w:rsid w:val="00480943"/>
    <w:rsid w:val="00480F22"/>
    <w:rsid w:val="004848F5"/>
    <w:rsid w:val="00487E88"/>
    <w:rsid w:val="00494096"/>
    <w:rsid w:val="004956F0"/>
    <w:rsid w:val="00495FCC"/>
    <w:rsid w:val="004A21EB"/>
    <w:rsid w:val="004A2448"/>
    <w:rsid w:val="004B4AF4"/>
    <w:rsid w:val="004C138C"/>
    <w:rsid w:val="004C3FE0"/>
    <w:rsid w:val="004C5AEE"/>
    <w:rsid w:val="004D59BD"/>
    <w:rsid w:val="004D5CB7"/>
    <w:rsid w:val="004D5E2F"/>
    <w:rsid w:val="004E3D41"/>
    <w:rsid w:val="004E5F32"/>
    <w:rsid w:val="004E6B80"/>
    <w:rsid w:val="004F06B4"/>
    <w:rsid w:val="004F341E"/>
    <w:rsid w:val="00501F55"/>
    <w:rsid w:val="00502C4D"/>
    <w:rsid w:val="00507A12"/>
    <w:rsid w:val="00507DCE"/>
    <w:rsid w:val="0051665F"/>
    <w:rsid w:val="00516734"/>
    <w:rsid w:val="005172E3"/>
    <w:rsid w:val="005423E5"/>
    <w:rsid w:val="00546B02"/>
    <w:rsid w:val="00556950"/>
    <w:rsid w:val="00562FCB"/>
    <w:rsid w:val="005678F7"/>
    <w:rsid w:val="00567FBE"/>
    <w:rsid w:val="005760AC"/>
    <w:rsid w:val="005809D1"/>
    <w:rsid w:val="00585763"/>
    <w:rsid w:val="005904B1"/>
    <w:rsid w:val="005A51B1"/>
    <w:rsid w:val="005B09A3"/>
    <w:rsid w:val="005B0C79"/>
    <w:rsid w:val="005B237C"/>
    <w:rsid w:val="005B2D5A"/>
    <w:rsid w:val="005B6355"/>
    <w:rsid w:val="005C3DFA"/>
    <w:rsid w:val="005C410A"/>
    <w:rsid w:val="005C4BE9"/>
    <w:rsid w:val="005C5825"/>
    <w:rsid w:val="005D1942"/>
    <w:rsid w:val="005D224C"/>
    <w:rsid w:val="005D3900"/>
    <w:rsid w:val="005D6D54"/>
    <w:rsid w:val="005E1069"/>
    <w:rsid w:val="005E4B62"/>
    <w:rsid w:val="005E61F7"/>
    <w:rsid w:val="005E6FE0"/>
    <w:rsid w:val="005F1B0A"/>
    <w:rsid w:val="006015CF"/>
    <w:rsid w:val="00604087"/>
    <w:rsid w:val="00606FE4"/>
    <w:rsid w:val="00614F32"/>
    <w:rsid w:val="00614FC9"/>
    <w:rsid w:val="00621F89"/>
    <w:rsid w:val="00630BDD"/>
    <w:rsid w:val="00637A41"/>
    <w:rsid w:val="00640B4F"/>
    <w:rsid w:val="00645669"/>
    <w:rsid w:val="00646B8E"/>
    <w:rsid w:val="0064750C"/>
    <w:rsid w:val="00651289"/>
    <w:rsid w:val="00651DD5"/>
    <w:rsid w:val="00656286"/>
    <w:rsid w:val="006571F1"/>
    <w:rsid w:val="00663351"/>
    <w:rsid w:val="00675910"/>
    <w:rsid w:val="00680926"/>
    <w:rsid w:val="00681F5C"/>
    <w:rsid w:val="00683084"/>
    <w:rsid w:val="00683B1D"/>
    <w:rsid w:val="006870B5"/>
    <w:rsid w:val="00690184"/>
    <w:rsid w:val="0069114D"/>
    <w:rsid w:val="00692CA8"/>
    <w:rsid w:val="00692DCB"/>
    <w:rsid w:val="00693483"/>
    <w:rsid w:val="006940AE"/>
    <w:rsid w:val="006A36A9"/>
    <w:rsid w:val="006A5E77"/>
    <w:rsid w:val="006A680B"/>
    <w:rsid w:val="006B52AC"/>
    <w:rsid w:val="006B785C"/>
    <w:rsid w:val="006D037D"/>
    <w:rsid w:val="006D0815"/>
    <w:rsid w:val="006D4EC3"/>
    <w:rsid w:val="006D549C"/>
    <w:rsid w:val="006D7725"/>
    <w:rsid w:val="006D78F0"/>
    <w:rsid w:val="006E205E"/>
    <w:rsid w:val="006E58AE"/>
    <w:rsid w:val="006F3246"/>
    <w:rsid w:val="007001D1"/>
    <w:rsid w:val="007012E7"/>
    <w:rsid w:val="007014CD"/>
    <w:rsid w:val="00705443"/>
    <w:rsid w:val="00714228"/>
    <w:rsid w:val="007149E8"/>
    <w:rsid w:val="007207BC"/>
    <w:rsid w:val="00720907"/>
    <w:rsid w:val="00733DEF"/>
    <w:rsid w:val="007361F6"/>
    <w:rsid w:val="0074742F"/>
    <w:rsid w:val="007501CB"/>
    <w:rsid w:val="00756618"/>
    <w:rsid w:val="00770656"/>
    <w:rsid w:val="00774FBE"/>
    <w:rsid w:val="00775F25"/>
    <w:rsid w:val="00780A35"/>
    <w:rsid w:val="0078147E"/>
    <w:rsid w:val="0079192E"/>
    <w:rsid w:val="00792B81"/>
    <w:rsid w:val="0079538E"/>
    <w:rsid w:val="007A0B9F"/>
    <w:rsid w:val="007A26FA"/>
    <w:rsid w:val="007B1333"/>
    <w:rsid w:val="007B1B82"/>
    <w:rsid w:val="007B5E2D"/>
    <w:rsid w:val="007C1B21"/>
    <w:rsid w:val="007C41E6"/>
    <w:rsid w:val="007D1966"/>
    <w:rsid w:val="007D3666"/>
    <w:rsid w:val="007D54ED"/>
    <w:rsid w:val="007D5D04"/>
    <w:rsid w:val="007E3439"/>
    <w:rsid w:val="007E55EC"/>
    <w:rsid w:val="007E79E2"/>
    <w:rsid w:val="007F09F6"/>
    <w:rsid w:val="007F3308"/>
    <w:rsid w:val="0080373C"/>
    <w:rsid w:val="00813AAE"/>
    <w:rsid w:val="008152F1"/>
    <w:rsid w:val="00817233"/>
    <w:rsid w:val="00817E9E"/>
    <w:rsid w:val="008202DB"/>
    <w:rsid w:val="0083168F"/>
    <w:rsid w:val="008321B7"/>
    <w:rsid w:val="00833423"/>
    <w:rsid w:val="008359B6"/>
    <w:rsid w:val="0083667B"/>
    <w:rsid w:val="00836D52"/>
    <w:rsid w:val="00840EB2"/>
    <w:rsid w:val="00841D76"/>
    <w:rsid w:val="008466A5"/>
    <w:rsid w:val="0084717A"/>
    <w:rsid w:val="00851A5F"/>
    <w:rsid w:val="00854812"/>
    <w:rsid w:val="00860DFC"/>
    <w:rsid w:val="00863190"/>
    <w:rsid w:val="00865C3B"/>
    <w:rsid w:val="00866375"/>
    <w:rsid w:val="00872133"/>
    <w:rsid w:val="00872E16"/>
    <w:rsid w:val="00873B67"/>
    <w:rsid w:val="0088161A"/>
    <w:rsid w:val="00884D87"/>
    <w:rsid w:val="008879D2"/>
    <w:rsid w:val="00891E2F"/>
    <w:rsid w:val="00896C8A"/>
    <w:rsid w:val="00897696"/>
    <w:rsid w:val="00897E08"/>
    <w:rsid w:val="008A15B2"/>
    <w:rsid w:val="008A76B2"/>
    <w:rsid w:val="008B3597"/>
    <w:rsid w:val="008C4193"/>
    <w:rsid w:val="008C43E5"/>
    <w:rsid w:val="008D1368"/>
    <w:rsid w:val="008D2A62"/>
    <w:rsid w:val="008D631B"/>
    <w:rsid w:val="008D6AE9"/>
    <w:rsid w:val="008E2E1F"/>
    <w:rsid w:val="008E33FA"/>
    <w:rsid w:val="008E786B"/>
    <w:rsid w:val="008F319E"/>
    <w:rsid w:val="008F6778"/>
    <w:rsid w:val="008F6EC2"/>
    <w:rsid w:val="00901C20"/>
    <w:rsid w:val="00907B26"/>
    <w:rsid w:val="00915B2A"/>
    <w:rsid w:val="00916448"/>
    <w:rsid w:val="00916756"/>
    <w:rsid w:val="00923388"/>
    <w:rsid w:val="0093354B"/>
    <w:rsid w:val="009519C0"/>
    <w:rsid w:val="00962606"/>
    <w:rsid w:val="0096519E"/>
    <w:rsid w:val="009673CA"/>
    <w:rsid w:val="0097106D"/>
    <w:rsid w:val="00995B17"/>
    <w:rsid w:val="009A1B14"/>
    <w:rsid w:val="009A38DB"/>
    <w:rsid w:val="009A5DB4"/>
    <w:rsid w:val="009A6540"/>
    <w:rsid w:val="009B06A3"/>
    <w:rsid w:val="009C7ACE"/>
    <w:rsid w:val="009D43E5"/>
    <w:rsid w:val="009E26DD"/>
    <w:rsid w:val="009E6B57"/>
    <w:rsid w:val="009F0EB3"/>
    <w:rsid w:val="009F2E6D"/>
    <w:rsid w:val="00A00EC7"/>
    <w:rsid w:val="00A0724E"/>
    <w:rsid w:val="00A1004B"/>
    <w:rsid w:val="00A119BD"/>
    <w:rsid w:val="00A266E0"/>
    <w:rsid w:val="00A30072"/>
    <w:rsid w:val="00A32362"/>
    <w:rsid w:val="00A50E9A"/>
    <w:rsid w:val="00A52354"/>
    <w:rsid w:val="00A53222"/>
    <w:rsid w:val="00A57B2D"/>
    <w:rsid w:val="00A6090A"/>
    <w:rsid w:val="00A60CB2"/>
    <w:rsid w:val="00A766C8"/>
    <w:rsid w:val="00A7678E"/>
    <w:rsid w:val="00A76901"/>
    <w:rsid w:val="00A77AE7"/>
    <w:rsid w:val="00A82FD8"/>
    <w:rsid w:val="00A8707A"/>
    <w:rsid w:val="00A914C9"/>
    <w:rsid w:val="00A93DC3"/>
    <w:rsid w:val="00A947DE"/>
    <w:rsid w:val="00AA08F5"/>
    <w:rsid w:val="00AA2A06"/>
    <w:rsid w:val="00AA529E"/>
    <w:rsid w:val="00AA793D"/>
    <w:rsid w:val="00AB2661"/>
    <w:rsid w:val="00AB502A"/>
    <w:rsid w:val="00AC133D"/>
    <w:rsid w:val="00AC4783"/>
    <w:rsid w:val="00AC5FB1"/>
    <w:rsid w:val="00AD0508"/>
    <w:rsid w:val="00AE3E92"/>
    <w:rsid w:val="00AF17F9"/>
    <w:rsid w:val="00AF2488"/>
    <w:rsid w:val="00AF6C9F"/>
    <w:rsid w:val="00AF6E60"/>
    <w:rsid w:val="00AF71ED"/>
    <w:rsid w:val="00B0059C"/>
    <w:rsid w:val="00B03E49"/>
    <w:rsid w:val="00B06FF4"/>
    <w:rsid w:val="00B07CF9"/>
    <w:rsid w:val="00B110B0"/>
    <w:rsid w:val="00B1221D"/>
    <w:rsid w:val="00B1360B"/>
    <w:rsid w:val="00B13743"/>
    <w:rsid w:val="00B149F0"/>
    <w:rsid w:val="00B1648F"/>
    <w:rsid w:val="00B20304"/>
    <w:rsid w:val="00B21687"/>
    <w:rsid w:val="00B3126B"/>
    <w:rsid w:val="00B3321F"/>
    <w:rsid w:val="00B33704"/>
    <w:rsid w:val="00B3437C"/>
    <w:rsid w:val="00B4148F"/>
    <w:rsid w:val="00B462C5"/>
    <w:rsid w:val="00B4750C"/>
    <w:rsid w:val="00B56CBB"/>
    <w:rsid w:val="00B63709"/>
    <w:rsid w:val="00B63C5A"/>
    <w:rsid w:val="00B65C31"/>
    <w:rsid w:val="00B7106D"/>
    <w:rsid w:val="00B73457"/>
    <w:rsid w:val="00B75471"/>
    <w:rsid w:val="00B846FB"/>
    <w:rsid w:val="00B86BCF"/>
    <w:rsid w:val="00B93F91"/>
    <w:rsid w:val="00B94ABF"/>
    <w:rsid w:val="00B95475"/>
    <w:rsid w:val="00B961B1"/>
    <w:rsid w:val="00BA21CF"/>
    <w:rsid w:val="00BA28FC"/>
    <w:rsid w:val="00BA50DF"/>
    <w:rsid w:val="00BB24A8"/>
    <w:rsid w:val="00BC06F9"/>
    <w:rsid w:val="00BC35F1"/>
    <w:rsid w:val="00BC644A"/>
    <w:rsid w:val="00BC69E0"/>
    <w:rsid w:val="00BC757B"/>
    <w:rsid w:val="00BD128C"/>
    <w:rsid w:val="00BD12DD"/>
    <w:rsid w:val="00BD388A"/>
    <w:rsid w:val="00BD3C9D"/>
    <w:rsid w:val="00BD6710"/>
    <w:rsid w:val="00BD729F"/>
    <w:rsid w:val="00BE05F7"/>
    <w:rsid w:val="00BE325E"/>
    <w:rsid w:val="00BE5C55"/>
    <w:rsid w:val="00BE753B"/>
    <w:rsid w:val="00BE7D47"/>
    <w:rsid w:val="00BF3AF5"/>
    <w:rsid w:val="00BF6160"/>
    <w:rsid w:val="00C0335E"/>
    <w:rsid w:val="00C12232"/>
    <w:rsid w:val="00C202D8"/>
    <w:rsid w:val="00C32D90"/>
    <w:rsid w:val="00C373CC"/>
    <w:rsid w:val="00C41877"/>
    <w:rsid w:val="00C52312"/>
    <w:rsid w:val="00C540EA"/>
    <w:rsid w:val="00C5550E"/>
    <w:rsid w:val="00C55DC0"/>
    <w:rsid w:val="00C57071"/>
    <w:rsid w:val="00C61912"/>
    <w:rsid w:val="00C621A8"/>
    <w:rsid w:val="00C62E63"/>
    <w:rsid w:val="00C6686D"/>
    <w:rsid w:val="00C708B3"/>
    <w:rsid w:val="00C80052"/>
    <w:rsid w:val="00C828F1"/>
    <w:rsid w:val="00C84D54"/>
    <w:rsid w:val="00C94F09"/>
    <w:rsid w:val="00C96FD9"/>
    <w:rsid w:val="00CA0773"/>
    <w:rsid w:val="00CA0A57"/>
    <w:rsid w:val="00CA0C24"/>
    <w:rsid w:val="00CA2015"/>
    <w:rsid w:val="00CA41CB"/>
    <w:rsid w:val="00CA41D8"/>
    <w:rsid w:val="00CA7A77"/>
    <w:rsid w:val="00CB29CD"/>
    <w:rsid w:val="00CC708C"/>
    <w:rsid w:val="00CD5C43"/>
    <w:rsid w:val="00CD60C6"/>
    <w:rsid w:val="00CD78DB"/>
    <w:rsid w:val="00CE057E"/>
    <w:rsid w:val="00CE063A"/>
    <w:rsid w:val="00CE0F21"/>
    <w:rsid w:val="00CE11D9"/>
    <w:rsid w:val="00CE2826"/>
    <w:rsid w:val="00CE7203"/>
    <w:rsid w:val="00CF0F6E"/>
    <w:rsid w:val="00CF55A8"/>
    <w:rsid w:val="00D004EE"/>
    <w:rsid w:val="00D054BE"/>
    <w:rsid w:val="00D062BF"/>
    <w:rsid w:val="00D101EC"/>
    <w:rsid w:val="00D12BDA"/>
    <w:rsid w:val="00D177B6"/>
    <w:rsid w:val="00D2374C"/>
    <w:rsid w:val="00D25653"/>
    <w:rsid w:val="00D25995"/>
    <w:rsid w:val="00D30C3E"/>
    <w:rsid w:val="00D360C8"/>
    <w:rsid w:val="00D37136"/>
    <w:rsid w:val="00D443BF"/>
    <w:rsid w:val="00D450C7"/>
    <w:rsid w:val="00D5489F"/>
    <w:rsid w:val="00D63723"/>
    <w:rsid w:val="00D6552E"/>
    <w:rsid w:val="00D6624A"/>
    <w:rsid w:val="00D6695F"/>
    <w:rsid w:val="00D725FF"/>
    <w:rsid w:val="00D73C8E"/>
    <w:rsid w:val="00D8611C"/>
    <w:rsid w:val="00D91812"/>
    <w:rsid w:val="00D92C90"/>
    <w:rsid w:val="00D953E1"/>
    <w:rsid w:val="00DA4093"/>
    <w:rsid w:val="00DA5166"/>
    <w:rsid w:val="00DA68D4"/>
    <w:rsid w:val="00DB0526"/>
    <w:rsid w:val="00DB0B4E"/>
    <w:rsid w:val="00DB4D9B"/>
    <w:rsid w:val="00DB6E7E"/>
    <w:rsid w:val="00DC1CEC"/>
    <w:rsid w:val="00DC2F8E"/>
    <w:rsid w:val="00DD1432"/>
    <w:rsid w:val="00DD6BA0"/>
    <w:rsid w:val="00DD7632"/>
    <w:rsid w:val="00DE2EDA"/>
    <w:rsid w:val="00DF1982"/>
    <w:rsid w:val="00E03F7D"/>
    <w:rsid w:val="00E04403"/>
    <w:rsid w:val="00E053D7"/>
    <w:rsid w:val="00E05525"/>
    <w:rsid w:val="00E05E98"/>
    <w:rsid w:val="00E078C2"/>
    <w:rsid w:val="00E125FF"/>
    <w:rsid w:val="00E16913"/>
    <w:rsid w:val="00E17AA8"/>
    <w:rsid w:val="00E231E9"/>
    <w:rsid w:val="00E25073"/>
    <w:rsid w:val="00E31232"/>
    <w:rsid w:val="00E32710"/>
    <w:rsid w:val="00E3767F"/>
    <w:rsid w:val="00E377E5"/>
    <w:rsid w:val="00E5175B"/>
    <w:rsid w:val="00E55AA1"/>
    <w:rsid w:val="00E64ED6"/>
    <w:rsid w:val="00E70EB1"/>
    <w:rsid w:val="00E7173B"/>
    <w:rsid w:val="00E75A19"/>
    <w:rsid w:val="00E76EA4"/>
    <w:rsid w:val="00E848FE"/>
    <w:rsid w:val="00E84B29"/>
    <w:rsid w:val="00E87734"/>
    <w:rsid w:val="00E93091"/>
    <w:rsid w:val="00E970E1"/>
    <w:rsid w:val="00EA7D9C"/>
    <w:rsid w:val="00EB5B58"/>
    <w:rsid w:val="00EB5FB8"/>
    <w:rsid w:val="00EB75D4"/>
    <w:rsid w:val="00EB7804"/>
    <w:rsid w:val="00EB7D8F"/>
    <w:rsid w:val="00EC0F50"/>
    <w:rsid w:val="00EC6C76"/>
    <w:rsid w:val="00ED0A08"/>
    <w:rsid w:val="00ED2ABE"/>
    <w:rsid w:val="00ED4C5B"/>
    <w:rsid w:val="00ED7EE5"/>
    <w:rsid w:val="00EE4ECA"/>
    <w:rsid w:val="00EE6062"/>
    <w:rsid w:val="00EF2CAD"/>
    <w:rsid w:val="00EF3E72"/>
    <w:rsid w:val="00F053D3"/>
    <w:rsid w:val="00F054D8"/>
    <w:rsid w:val="00F0613A"/>
    <w:rsid w:val="00F1557C"/>
    <w:rsid w:val="00F168F2"/>
    <w:rsid w:val="00F25C43"/>
    <w:rsid w:val="00F33D25"/>
    <w:rsid w:val="00F345F9"/>
    <w:rsid w:val="00F36D0F"/>
    <w:rsid w:val="00F3742F"/>
    <w:rsid w:val="00F42748"/>
    <w:rsid w:val="00F431B9"/>
    <w:rsid w:val="00F441FE"/>
    <w:rsid w:val="00F502A0"/>
    <w:rsid w:val="00F53A6B"/>
    <w:rsid w:val="00F55AC2"/>
    <w:rsid w:val="00F65A8C"/>
    <w:rsid w:val="00F705B9"/>
    <w:rsid w:val="00F814E9"/>
    <w:rsid w:val="00F836FB"/>
    <w:rsid w:val="00F8490A"/>
    <w:rsid w:val="00F84BED"/>
    <w:rsid w:val="00F915AD"/>
    <w:rsid w:val="00FA36FA"/>
    <w:rsid w:val="00FA61B5"/>
    <w:rsid w:val="00FA6674"/>
    <w:rsid w:val="00FA7F4F"/>
    <w:rsid w:val="00FB4C0D"/>
    <w:rsid w:val="00FB7E04"/>
    <w:rsid w:val="00FC0DDA"/>
    <w:rsid w:val="00FC0EE7"/>
    <w:rsid w:val="00FC1CA3"/>
    <w:rsid w:val="00FC33D8"/>
    <w:rsid w:val="00FC37B9"/>
    <w:rsid w:val="00FC532E"/>
    <w:rsid w:val="00FD058E"/>
    <w:rsid w:val="00FD1B00"/>
    <w:rsid w:val="00FD402F"/>
    <w:rsid w:val="00FD4E0C"/>
    <w:rsid w:val="00FD57E3"/>
    <w:rsid w:val="00FE2D65"/>
    <w:rsid w:val="00FE60D3"/>
    <w:rsid w:val="00FF1740"/>
    <w:rsid w:val="00FF5747"/>
    <w:rsid w:val="00FF7965"/>
    <w:rsid w:val="01001B5E"/>
    <w:rsid w:val="010333FC"/>
    <w:rsid w:val="010B67D5"/>
    <w:rsid w:val="0119718A"/>
    <w:rsid w:val="012A4153"/>
    <w:rsid w:val="01311DF1"/>
    <w:rsid w:val="013604C9"/>
    <w:rsid w:val="013E4B04"/>
    <w:rsid w:val="014207B7"/>
    <w:rsid w:val="01434492"/>
    <w:rsid w:val="0144013E"/>
    <w:rsid w:val="016379C4"/>
    <w:rsid w:val="01643E81"/>
    <w:rsid w:val="01667726"/>
    <w:rsid w:val="01702AB5"/>
    <w:rsid w:val="01763BCE"/>
    <w:rsid w:val="01824469"/>
    <w:rsid w:val="018A678E"/>
    <w:rsid w:val="01910A08"/>
    <w:rsid w:val="0195020E"/>
    <w:rsid w:val="01A739E3"/>
    <w:rsid w:val="01B2159D"/>
    <w:rsid w:val="01B90DD9"/>
    <w:rsid w:val="01C84583"/>
    <w:rsid w:val="01CB0C59"/>
    <w:rsid w:val="01CD541E"/>
    <w:rsid w:val="01D5409D"/>
    <w:rsid w:val="01D753CC"/>
    <w:rsid w:val="01DC43BA"/>
    <w:rsid w:val="01E50D53"/>
    <w:rsid w:val="01F46A7B"/>
    <w:rsid w:val="01F55B50"/>
    <w:rsid w:val="01FF3BC3"/>
    <w:rsid w:val="020E02AA"/>
    <w:rsid w:val="02105DD0"/>
    <w:rsid w:val="02111597"/>
    <w:rsid w:val="022D740A"/>
    <w:rsid w:val="023215B1"/>
    <w:rsid w:val="02343E4F"/>
    <w:rsid w:val="02426DEC"/>
    <w:rsid w:val="02482371"/>
    <w:rsid w:val="02532161"/>
    <w:rsid w:val="02534516"/>
    <w:rsid w:val="02536762"/>
    <w:rsid w:val="02627651"/>
    <w:rsid w:val="026B2222"/>
    <w:rsid w:val="026C2CF0"/>
    <w:rsid w:val="0270061D"/>
    <w:rsid w:val="027125E7"/>
    <w:rsid w:val="02745DB4"/>
    <w:rsid w:val="02837AA2"/>
    <w:rsid w:val="028516B0"/>
    <w:rsid w:val="0290414F"/>
    <w:rsid w:val="02951E75"/>
    <w:rsid w:val="029C1D9A"/>
    <w:rsid w:val="02BA5D3C"/>
    <w:rsid w:val="02BF08F7"/>
    <w:rsid w:val="02BF6E33"/>
    <w:rsid w:val="02C00214"/>
    <w:rsid w:val="02C020D7"/>
    <w:rsid w:val="02C204A8"/>
    <w:rsid w:val="02C45E05"/>
    <w:rsid w:val="02CC5916"/>
    <w:rsid w:val="02D84414"/>
    <w:rsid w:val="02DB2BC0"/>
    <w:rsid w:val="02DB4C94"/>
    <w:rsid w:val="02E17008"/>
    <w:rsid w:val="02E607C3"/>
    <w:rsid w:val="02E65B77"/>
    <w:rsid w:val="02E9696D"/>
    <w:rsid w:val="02EF00FE"/>
    <w:rsid w:val="02F92D08"/>
    <w:rsid w:val="02FF5E45"/>
    <w:rsid w:val="03072620"/>
    <w:rsid w:val="030A08F3"/>
    <w:rsid w:val="033E226F"/>
    <w:rsid w:val="03474A0F"/>
    <w:rsid w:val="03490308"/>
    <w:rsid w:val="03492252"/>
    <w:rsid w:val="03563CB7"/>
    <w:rsid w:val="036A1510"/>
    <w:rsid w:val="03751D9C"/>
    <w:rsid w:val="03767D65"/>
    <w:rsid w:val="03791F33"/>
    <w:rsid w:val="03800957"/>
    <w:rsid w:val="038E5C94"/>
    <w:rsid w:val="039E3F2C"/>
    <w:rsid w:val="03BE7CC1"/>
    <w:rsid w:val="03C122CB"/>
    <w:rsid w:val="03C5024A"/>
    <w:rsid w:val="03DB0CFB"/>
    <w:rsid w:val="03E46CDB"/>
    <w:rsid w:val="03E51D8A"/>
    <w:rsid w:val="03F73574"/>
    <w:rsid w:val="03F74D94"/>
    <w:rsid w:val="03F90AE6"/>
    <w:rsid w:val="03FA55BC"/>
    <w:rsid w:val="040947FE"/>
    <w:rsid w:val="040A1315"/>
    <w:rsid w:val="04266680"/>
    <w:rsid w:val="042A3440"/>
    <w:rsid w:val="043601C9"/>
    <w:rsid w:val="0437779A"/>
    <w:rsid w:val="043C728D"/>
    <w:rsid w:val="043F299D"/>
    <w:rsid w:val="045451EB"/>
    <w:rsid w:val="045B123E"/>
    <w:rsid w:val="045D6C66"/>
    <w:rsid w:val="046751CB"/>
    <w:rsid w:val="046D6839"/>
    <w:rsid w:val="04710DF0"/>
    <w:rsid w:val="04885EE2"/>
    <w:rsid w:val="048F1E38"/>
    <w:rsid w:val="04A833B8"/>
    <w:rsid w:val="04B549FE"/>
    <w:rsid w:val="04C22195"/>
    <w:rsid w:val="04C32AF4"/>
    <w:rsid w:val="04C679BF"/>
    <w:rsid w:val="04CB54A3"/>
    <w:rsid w:val="04D21DC5"/>
    <w:rsid w:val="04D875CA"/>
    <w:rsid w:val="04DA341A"/>
    <w:rsid w:val="04DE256B"/>
    <w:rsid w:val="04E672BC"/>
    <w:rsid w:val="04ED21FD"/>
    <w:rsid w:val="04F7548F"/>
    <w:rsid w:val="04FA4BD5"/>
    <w:rsid w:val="05005ACB"/>
    <w:rsid w:val="050368E4"/>
    <w:rsid w:val="05066844"/>
    <w:rsid w:val="05132587"/>
    <w:rsid w:val="051819E3"/>
    <w:rsid w:val="051B03C4"/>
    <w:rsid w:val="05242BAF"/>
    <w:rsid w:val="052676B9"/>
    <w:rsid w:val="052D4EEB"/>
    <w:rsid w:val="052D6C99"/>
    <w:rsid w:val="053401AB"/>
    <w:rsid w:val="05347A12"/>
    <w:rsid w:val="05465FAD"/>
    <w:rsid w:val="05493877"/>
    <w:rsid w:val="054B58CF"/>
    <w:rsid w:val="05512330"/>
    <w:rsid w:val="055B39D1"/>
    <w:rsid w:val="055F6270"/>
    <w:rsid w:val="05665D07"/>
    <w:rsid w:val="05670FE5"/>
    <w:rsid w:val="056C2EFD"/>
    <w:rsid w:val="056D66C2"/>
    <w:rsid w:val="05757EF5"/>
    <w:rsid w:val="05767F0D"/>
    <w:rsid w:val="057A2A00"/>
    <w:rsid w:val="057A3E1B"/>
    <w:rsid w:val="058B3056"/>
    <w:rsid w:val="058B58BA"/>
    <w:rsid w:val="05A16326"/>
    <w:rsid w:val="05A54A82"/>
    <w:rsid w:val="05AC22B4"/>
    <w:rsid w:val="05B2526C"/>
    <w:rsid w:val="05B83377"/>
    <w:rsid w:val="05B96AC9"/>
    <w:rsid w:val="05C81E9C"/>
    <w:rsid w:val="05DC1B82"/>
    <w:rsid w:val="05E1344B"/>
    <w:rsid w:val="05EB4AAB"/>
    <w:rsid w:val="05EE178C"/>
    <w:rsid w:val="05F63A15"/>
    <w:rsid w:val="05F93E0D"/>
    <w:rsid w:val="05FD467C"/>
    <w:rsid w:val="05FD4DDB"/>
    <w:rsid w:val="05FE5053"/>
    <w:rsid w:val="060030AB"/>
    <w:rsid w:val="06021ED4"/>
    <w:rsid w:val="060B18CA"/>
    <w:rsid w:val="060E14F6"/>
    <w:rsid w:val="060E62DF"/>
    <w:rsid w:val="06113EC5"/>
    <w:rsid w:val="061816F7"/>
    <w:rsid w:val="06211AA7"/>
    <w:rsid w:val="06222816"/>
    <w:rsid w:val="06257970"/>
    <w:rsid w:val="062635D6"/>
    <w:rsid w:val="0626521F"/>
    <w:rsid w:val="0627193B"/>
    <w:rsid w:val="063321BD"/>
    <w:rsid w:val="06340A13"/>
    <w:rsid w:val="0638775A"/>
    <w:rsid w:val="063D00E5"/>
    <w:rsid w:val="064071E1"/>
    <w:rsid w:val="06421F51"/>
    <w:rsid w:val="064424ED"/>
    <w:rsid w:val="064F5EF6"/>
    <w:rsid w:val="065270EB"/>
    <w:rsid w:val="0662341D"/>
    <w:rsid w:val="066F6E3E"/>
    <w:rsid w:val="066F76AA"/>
    <w:rsid w:val="06712A5C"/>
    <w:rsid w:val="06760D4E"/>
    <w:rsid w:val="06764EE7"/>
    <w:rsid w:val="068648B3"/>
    <w:rsid w:val="06891DF2"/>
    <w:rsid w:val="068F6F83"/>
    <w:rsid w:val="06A40539"/>
    <w:rsid w:val="06A905A2"/>
    <w:rsid w:val="06AF6CA9"/>
    <w:rsid w:val="06B44EF3"/>
    <w:rsid w:val="06BD229F"/>
    <w:rsid w:val="06BE571C"/>
    <w:rsid w:val="06BF19A4"/>
    <w:rsid w:val="06C12AE0"/>
    <w:rsid w:val="06CE0008"/>
    <w:rsid w:val="06D020B1"/>
    <w:rsid w:val="06D53F41"/>
    <w:rsid w:val="06DE175F"/>
    <w:rsid w:val="06E3621C"/>
    <w:rsid w:val="06E604CC"/>
    <w:rsid w:val="06E8731C"/>
    <w:rsid w:val="06EE78B2"/>
    <w:rsid w:val="06F439FE"/>
    <w:rsid w:val="06F50C11"/>
    <w:rsid w:val="06F54146"/>
    <w:rsid w:val="06FE6F55"/>
    <w:rsid w:val="07047B2A"/>
    <w:rsid w:val="070E5AAE"/>
    <w:rsid w:val="0713056C"/>
    <w:rsid w:val="07177C01"/>
    <w:rsid w:val="071D7599"/>
    <w:rsid w:val="071E2D3E"/>
    <w:rsid w:val="07201054"/>
    <w:rsid w:val="07301DC7"/>
    <w:rsid w:val="07314B01"/>
    <w:rsid w:val="07321FCE"/>
    <w:rsid w:val="073822AD"/>
    <w:rsid w:val="073F36BA"/>
    <w:rsid w:val="074D73AF"/>
    <w:rsid w:val="075B3AA2"/>
    <w:rsid w:val="075B6271"/>
    <w:rsid w:val="07604F43"/>
    <w:rsid w:val="07621907"/>
    <w:rsid w:val="077D4FDF"/>
    <w:rsid w:val="077E3E62"/>
    <w:rsid w:val="07951B41"/>
    <w:rsid w:val="07956365"/>
    <w:rsid w:val="07990BAE"/>
    <w:rsid w:val="079D5590"/>
    <w:rsid w:val="07A04CD1"/>
    <w:rsid w:val="07A26A82"/>
    <w:rsid w:val="07A3662E"/>
    <w:rsid w:val="07AC590B"/>
    <w:rsid w:val="07B10054"/>
    <w:rsid w:val="07BB547C"/>
    <w:rsid w:val="07C37E39"/>
    <w:rsid w:val="07C94D2B"/>
    <w:rsid w:val="07CD24BE"/>
    <w:rsid w:val="07D9096D"/>
    <w:rsid w:val="07DC5060"/>
    <w:rsid w:val="07DE0085"/>
    <w:rsid w:val="07E10BD6"/>
    <w:rsid w:val="07E2646C"/>
    <w:rsid w:val="07E42EB0"/>
    <w:rsid w:val="07E5776C"/>
    <w:rsid w:val="07E87535"/>
    <w:rsid w:val="07E95EFF"/>
    <w:rsid w:val="07FD446B"/>
    <w:rsid w:val="080A5070"/>
    <w:rsid w:val="081022E0"/>
    <w:rsid w:val="081128A2"/>
    <w:rsid w:val="08135F55"/>
    <w:rsid w:val="08240948"/>
    <w:rsid w:val="082743D2"/>
    <w:rsid w:val="0831564A"/>
    <w:rsid w:val="08374901"/>
    <w:rsid w:val="08387E2F"/>
    <w:rsid w:val="08416422"/>
    <w:rsid w:val="08423FF7"/>
    <w:rsid w:val="084A1910"/>
    <w:rsid w:val="084B0340"/>
    <w:rsid w:val="084D7736"/>
    <w:rsid w:val="084E1401"/>
    <w:rsid w:val="085435D4"/>
    <w:rsid w:val="085D4186"/>
    <w:rsid w:val="08674B22"/>
    <w:rsid w:val="08695B48"/>
    <w:rsid w:val="08776B9B"/>
    <w:rsid w:val="088E3605"/>
    <w:rsid w:val="089F1C5C"/>
    <w:rsid w:val="08B46900"/>
    <w:rsid w:val="08BB636A"/>
    <w:rsid w:val="08BD4272"/>
    <w:rsid w:val="08C90A8E"/>
    <w:rsid w:val="08C92089"/>
    <w:rsid w:val="08D04097"/>
    <w:rsid w:val="08D47829"/>
    <w:rsid w:val="08D64F7E"/>
    <w:rsid w:val="08E75625"/>
    <w:rsid w:val="08FA78C2"/>
    <w:rsid w:val="08FC20F4"/>
    <w:rsid w:val="09084478"/>
    <w:rsid w:val="09103231"/>
    <w:rsid w:val="09197338"/>
    <w:rsid w:val="091C623D"/>
    <w:rsid w:val="09214381"/>
    <w:rsid w:val="092F193F"/>
    <w:rsid w:val="092F6620"/>
    <w:rsid w:val="0936068B"/>
    <w:rsid w:val="093C394F"/>
    <w:rsid w:val="094A433B"/>
    <w:rsid w:val="094E5D97"/>
    <w:rsid w:val="09515432"/>
    <w:rsid w:val="095D21EE"/>
    <w:rsid w:val="09611AB0"/>
    <w:rsid w:val="09627A3A"/>
    <w:rsid w:val="096E6A06"/>
    <w:rsid w:val="09864BCA"/>
    <w:rsid w:val="0998052D"/>
    <w:rsid w:val="099861CA"/>
    <w:rsid w:val="099A5A56"/>
    <w:rsid w:val="09C22DAF"/>
    <w:rsid w:val="09C2554C"/>
    <w:rsid w:val="09C41B2A"/>
    <w:rsid w:val="09CC539B"/>
    <w:rsid w:val="09CF361F"/>
    <w:rsid w:val="09D67CC9"/>
    <w:rsid w:val="09DF3C79"/>
    <w:rsid w:val="09E52FE7"/>
    <w:rsid w:val="09E55CDE"/>
    <w:rsid w:val="09E774BF"/>
    <w:rsid w:val="09F71624"/>
    <w:rsid w:val="0A0875F5"/>
    <w:rsid w:val="0A1313E0"/>
    <w:rsid w:val="0A1E4E03"/>
    <w:rsid w:val="0A221486"/>
    <w:rsid w:val="0A271D81"/>
    <w:rsid w:val="0A2A10F7"/>
    <w:rsid w:val="0A2B7DA7"/>
    <w:rsid w:val="0A540DFE"/>
    <w:rsid w:val="0A6038CC"/>
    <w:rsid w:val="0A6258CF"/>
    <w:rsid w:val="0A645B2F"/>
    <w:rsid w:val="0A6D7187"/>
    <w:rsid w:val="0A6F4C99"/>
    <w:rsid w:val="0A7864B3"/>
    <w:rsid w:val="0A80786B"/>
    <w:rsid w:val="0A8209AF"/>
    <w:rsid w:val="0A894972"/>
    <w:rsid w:val="0A8C1775"/>
    <w:rsid w:val="0A8F57AD"/>
    <w:rsid w:val="0A935EDA"/>
    <w:rsid w:val="0A97082D"/>
    <w:rsid w:val="0AAF60C7"/>
    <w:rsid w:val="0AB66DF1"/>
    <w:rsid w:val="0AB956D2"/>
    <w:rsid w:val="0AC5470F"/>
    <w:rsid w:val="0ACF5080"/>
    <w:rsid w:val="0AD21AAE"/>
    <w:rsid w:val="0AD334D1"/>
    <w:rsid w:val="0AD33960"/>
    <w:rsid w:val="0AD77287"/>
    <w:rsid w:val="0AD9324D"/>
    <w:rsid w:val="0AE33CAF"/>
    <w:rsid w:val="0AEC0B60"/>
    <w:rsid w:val="0AEC3153"/>
    <w:rsid w:val="0AFD0EBC"/>
    <w:rsid w:val="0AFF4C34"/>
    <w:rsid w:val="0B034D79"/>
    <w:rsid w:val="0B116715"/>
    <w:rsid w:val="0B1A1012"/>
    <w:rsid w:val="0B1A5F5E"/>
    <w:rsid w:val="0B27594E"/>
    <w:rsid w:val="0B2B1282"/>
    <w:rsid w:val="0B2D58F6"/>
    <w:rsid w:val="0B385091"/>
    <w:rsid w:val="0B424326"/>
    <w:rsid w:val="0B442F66"/>
    <w:rsid w:val="0B464B38"/>
    <w:rsid w:val="0B4C1BBB"/>
    <w:rsid w:val="0B596431"/>
    <w:rsid w:val="0B597F48"/>
    <w:rsid w:val="0B60395B"/>
    <w:rsid w:val="0B61769D"/>
    <w:rsid w:val="0B633091"/>
    <w:rsid w:val="0B7C0CC1"/>
    <w:rsid w:val="0B7E406A"/>
    <w:rsid w:val="0B831A33"/>
    <w:rsid w:val="0B835F85"/>
    <w:rsid w:val="0B837613"/>
    <w:rsid w:val="0B903ADE"/>
    <w:rsid w:val="0B93265A"/>
    <w:rsid w:val="0B9B4FB4"/>
    <w:rsid w:val="0B9C45B5"/>
    <w:rsid w:val="0BA06CA5"/>
    <w:rsid w:val="0BA10CDA"/>
    <w:rsid w:val="0BA13F3D"/>
    <w:rsid w:val="0BA15BA9"/>
    <w:rsid w:val="0BA4038A"/>
    <w:rsid w:val="0BA53A2D"/>
    <w:rsid w:val="0BAB6B6A"/>
    <w:rsid w:val="0BB2258A"/>
    <w:rsid w:val="0BBD73B2"/>
    <w:rsid w:val="0BBF32D0"/>
    <w:rsid w:val="0BD7170D"/>
    <w:rsid w:val="0BD856E0"/>
    <w:rsid w:val="0BDD406A"/>
    <w:rsid w:val="0BEE4EE9"/>
    <w:rsid w:val="0BEE6578"/>
    <w:rsid w:val="0BFB4A6C"/>
    <w:rsid w:val="0BFC414D"/>
    <w:rsid w:val="0BFE2D1B"/>
    <w:rsid w:val="0C247C13"/>
    <w:rsid w:val="0C2C0526"/>
    <w:rsid w:val="0C366959"/>
    <w:rsid w:val="0C3C3D6F"/>
    <w:rsid w:val="0C5438FE"/>
    <w:rsid w:val="0C555CD4"/>
    <w:rsid w:val="0C614BF3"/>
    <w:rsid w:val="0C636D52"/>
    <w:rsid w:val="0C656D19"/>
    <w:rsid w:val="0C6F7B97"/>
    <w:rsid w:val="0C7300A5"/>
    <w:rsid w:val="0C7B7B5B"/>
    <w:rsid w:val="0C801DA5"/>
    <w:rsid w:val="0C8949C5"/>
    <w:rsid w:val="0C8D61C1"/>
    <w:rsid w:val="0C9344DA"/>
    <w:rsid w:val="0C9F01A2"/>
    <w:rsid w:val="0CA264CE"/>
    <w:rsid w:val="0CA3792A"/>
    <w:rsid w:val="0CA72E4F"/>
    <w:rsid w:val="0CC6470B"/>
    <w:rsid w:val="0CCA5963"/>
    <w:rsid w:val="0CD3215C"/>
    <w:rsid w:val="0CDA7707"/>
    <w:rsid w:val="0CDD373B"/>
    <w:rsid w:val="0CDF3C02"/>
    <w:rsid w:val="0CE44C0E"/>
    <w:rsid w:val="0CE57243"/>
    <w:rsid w:val="0CE600F0"/>
    <w:rsid w:val="0CEA49EB"/>
    <w:rsid w:val="0CED5476"/>
    <w:rsid w:val="0CFE2B96"/>
    <w:rsid w:val="0CFE52EF"/>
    <w:rsid w:val="0D055DBD"/>
    <w:rsid w:val="0D072BD4"/>
    <w:rsid w:val="0D110C4F"/>
    <w:rsid w:val="0D134838"/>
    <w:rsid w:val="0D166265"/>
    <w:rsid w:val="0D3329B2"/>
    <w:rsid w:val="0D3C6A00"/>
    <w:rsid w:val="0D3F5117"/>
    <w:rsid w:val="0D4E49B0"/>
    <w:rsid w:val="0D523741"/>
    <w:rsid w:val="0D540F81"/>
    <w:rsid w:val="0D5456FF"/>
    <w:rsid w:val="0D570354"/>
    <w:rsid w:val="0D5C45C0"/>
    <w:rsid w:val="0D612EAD"/>
    <w:rsid w:val="0D613984"/>
    <w:rsid w:val="0D6B035F"/>
    <w:rsid w:val="0D7975D2"/>
    <w:rsid w:val="0D7A19B8"/>
    <w:rsid w:val="0D9C1E75"/>
    <w:rsid w:val="0D9C676A"/>
    <w:rsid w:val="0DA51436"/>
    <w:rsid w:val="0DA77529"/>
    <w:rsid w:val="0DB410B7"/>
    <w:rsid w:val="0DB86DA1"/>
    <w:rsid w:val="0DBA12E6"/>
    <w:rsid w:val="0DBA35D3"/>
    <w:rsid w:val="0DBC2F5A"/>
    <w:rsid w:val="0DC151DF"/>
    <w:rsid w:val="0DC726D8"/>
    <w:rsid w:val="0DCC7C85"/>
    <w:rsid w:val="0DCC7D37"/>
    <w:rsid w:val="0DCE574B"/>
    <w:rsid w:val="0DE51185"/>
    <w:rsid w:val="0DED43A6"/>
    <w:rsid w:val="0DF11EF0"/>
    <w:rsid w:val="0DF32274"/>
    <w:rsid w:val="0DF56570"/>
    <w:rsid w:val="0DFB1E0E"/>
    <w:rsid w:val="0E007DDC"/>
    <w:rsid w:val="0E152C08"/>
    <w:rsid w:val="0E1E7D51"/>
    <w:rsid w:val="0E250E55"/>
    <w:rsid w:val="0E252C04"/>
    <w:rsid w:val="0E295600"/>
    <w:rsid w:val="0E302C40"/>
    <w:rsid w:val="0E340CB9"/>
    <w:rsid w:val="0E3971E8"/>
    <w:rsid w:val="0E3D3213"/>
    <w:rsid w:val="0E3F3599"/>
    <w:rsid w:val="0E4B0DFD"/>
    <w:rsid w:val="0E5A0B0E"/>
    <w:rsid w:val="0E6777AD"/>
    <w:rsid w:val="0E686F94"/>
    <w:rsid w:val="0E6E6039"/>
    <w:rsid w:val="0E703725"/>
    <w:rsid w:val="0E77261C"/>
    <w:rsid w:val="0E7B78BC"/>
    <w:rsid w:val="0E837C9B"/>
    <w:rsid w:val="0E931606"/>
    <w:rsid w:val="0E9A4D4E"/>
    <w:rsid w:val="0EA24254"/>
    <w:rsid w:val="0EA93835"/>
    <w:rsid w:val="0EAB57E2"/>
    <w:rsid w:val="0EAC453F"/>
    <w:rsid w:val="0EB126E9"/>
    <w:rsid w:val="0EC42F00"/>
    <w:rsid w:val="0EC714C6"/>
    <w:rsid w:val="0ECF0120"/>
    <w:rsid w:val="0ED237B7"/>
    <w:rsid w:val="0EE26D46"/>
    <w:rsid w:val="0EED5E15"/>
    <w:rsid w:val="0EF47E81"/>
    <w:rsid w:val="0EF573E7"/>
    <w:rsid w:val="0EFA4090"/>
    <w:rsid w:val="0F03060A"/>
    <w:rsid w:val="0F0B7863"/>
    <w:rsid w:val="0F0E2A36"/>
    <w:rsid w:val="0F1850C9"/>
    <w:rsid w:val="0F190D3B"/>
    <w:rsid w:val="0F1F23FA"/>
    <w:rsid w:val="0F2045E5"/>
    <w:rsid w:val="0F2A10F6"/>
    <w:rsid w:val="0F2F0FDD"/>
    <w:rsid w:val="0F3140AC"/>
    <w:rsid w:val="0F46549C"/>
    <w:rsid w:val="0F4D1220"/>
    <w:rsid w:val="0F543075"/>
    <w:rsid w:val="0F576640"/>
    <w:rsid w:val="0F587FA7"/>
    <w:rsid w:val="0F6645CD"/>
    <w:rsid w:val="0F7C2CF7"/>
    <w:rsid w:val="0F84395A"/>
    <w:rsid w:val="0F8C188C"/>
    <w:rsid w:val="0F8E2429"/>
    <w:rsid w:val="0FA933C0"/>
    <w:rsid w:val="0FB5562C"/>
    <w:rsid w:val="0FCF71C1"/>
    <w:rsid w:val="0FD0094D"/>
    <w:rsid w:val="0FD25B69"/>
    <w:rsid w:val="0FD77A64"/>
    <w:rsid w:val="0FD925F5"/>
    <w:rsid w:val="0FEF1D60"/>
    <w:rsid w:val="0FF16B45"/>
    <w:rsid w:val="0FFB2C49"/>
    <w:rsid w:val="10010440"/>
    <w:rsid w:val="100270A3"/>
    <w:rsid w:val="10042CED"/>
    <w:rsid w:val="100E17C7"/>
    <w:rsid w:val="101236B5"/>
    <w:rsid w:val="102116AB"/>
    <w:rsid w:val="1027618C"/>
    <w:rsid w:val="10317036"/>
    <w:rsid w:val="10384C78"/>
    <w:rsid w:val="105D5951"/>
    <w:rsid w:val="10645140"/>
    <w:rsid w:val="107C2883"/>
    <w:rsid w:val="108426F1"/>
    <w:rsid w:val="108A4FA0"/>
    <w:rsid w:val="1093592D"/>
    <w:rsid w:val="10990D8C"/>
    <w:rsid w:val="10A36062"/>
    <w:rsid w:val="10A53FBC"/>
    <w:rsid w:val="10A5627E"/>
    <w:rsid w:val="10A73DA4"/>
    <w:rsid w:val="10C1473A"/>
    <w:rsid w:val="10C161BC"/>
    <w:rsid w:val="10C579D2"/>
    <w:rsid w:val="10CF7100"/>
    <w:rsid w:val="10D60EB2"/>
    <w:rsid w:val="10D76C3C"/>
    <w:rsid w:val="10DD1212"/>
    <w:rsid w:val="10EB33C0"/>
    <w:rsid w:val="10EE441B"/>
    <w:rsid w:val="10F630D8"/>
    <w:rsid w:val="10FD7364"/>
    <w:rsid w:val="10FE1457"/>
    <w:rsid w:val="11000132"/>
    <w:rsid w:val="110034B4"/>
    <w:rsid w:val="11052878"/>
    <w:rsid w:val="111927C8"/>
    <w:rsid w:val="112A1A98"/>
    <w:rsid w:val="11306558"/>
    <w:rsid w:val="11407D54"/>
    <w:rsid w:val="11483980"/>
    <w:rsid w:val="115502AD"/>
    <w:rsid w:val="115B2DE0"/>
    <w:rsid w:val="116B286E"/>
    <w:rsid w:val="117B6206"/>
    <w:rsid w:val="11842A54"/>
    <w:rsid w:val="11906232"/>
    <w:rsid w:val="119E2780"/>
    <w:rsid w:val="11A43CBD"/>
    <w:rsid w:val="11A85776"/>
    <w:rsid w:val="11B96C29"/>
    <w:rsid w:val="11BB05D7"/>
    <w:rsid w:val="11C34C65"/>
    <w:rsid w:val="11CC3396"/>
    <w:rsid w:val="11CE20F1"/>
    <w:rsid w:val="11D30BC8"/>
    <w:rsid w:val="11E17B55"/>
    <w:rsid w:val="11E25860"/>
    <w:rsid w:val="11E32EF3"/>
    <w:rsid w:val="11EC57E6"/>
    <w:rsid w:val="11F40D1D"/>
    <w:rsid w:val="11FA1EF4"/>
    <w:rsid w:val="11FB538C"/>
    <w:rsid w:val="12050E5E"/>
    <w:rsid w:val="120D5B73"/>
    <w:rsid w:val="120F5B98"/>
    <w:rsid w:val="1212349F"/>
    <w:rsid w:val="12170AB5"/>
    <w:rsid w:val="12180A8B"/>
    <w:rsid w:val="12244C27"/>
    <w:rsid w:val="122B3548"/>
    <w:rsid w:val="1239565C"/>
    <w:rsid w:val="123A5CF8"/>
    <w:rsid w:val="123C75FF"/>
    <w:rsid w:val="12437AFC"/>
    <w:rsid w:val="12553ACB"/>
    <w:rsid w:val="125757B6"/>
    <w:rsid w:val="1257600E"/>
    <w:rsid w:val="12605CCF"/>
    <w:rsid w:val="12646A15"/>
    <w:rsid w:val="12825933"/>
    <w:rsid w:val="12906AB9"/>
    <w:rsid w:val="12937706"/>
    <w:rsid w:val="129A3494"/>
    <w:rsid w:val="12A77CBA"/>
    <w:rsid w:val="12A83E03"/>
    <w:rsid w:val="12AD1419"/>
    <w:rsid w:val="12B47CFC"/>
    <w:rsid w:val="12C3641B"/>
    <w:rsid w:val="12D40A82"/>
    <w:rsid w:val="12D45C68"/>
    <w:rsid w:val="12D727E5"/>
    <w:rsid w:val="12F00F9B"/>
    <w:rsid w:val="12F232D0"/>
    <w:rsid w:val="12F62C66"/>
    <w:rsid w:val="1300159B"/>
    <w:rsid w:val="130053B6"/>
    <w:rsid w:val="13042F73"/>
    <w:rsid w:val="1305402E"/>
    <w:rsid w:val="13067820"/>
    <w:rsid w:val="130844D9"/>
    <w:rsid w:val="130E7EFF"/>
    <w:rsid w:val="13150A06"/>
    <w:rsid w:val="132D5790"/>
    <w:rsid w:val="13345697"/>
    <w:rsid w:val="1336101A"/>
    <w:rsid w:val="134A16A5"/>
    <w:rsid w:val="135B414A"/>
    <w:rsid w:val="135D53BC"/>
    <w:rsid w:val="136642C8"/>
    <w:rsid w:val="136976DA"/>
    <w:rsid w:val="1380268A"/>
    <w:rsid w:val="1385355A"/>
    <w:rsid w:val="1387155F"/>
    <w:rsid w:val="13884AC2"/>
    <w:rsid w:val="13926441"/>
    <w:rsid w:val="139E78B3"/>
    <w:rsid w:val="13A50343"/>
    <w:rsid w:val="13A65412"/>
    <w:rsid w:val="13B84158"/>
    <w:rsid w:val="13BC5DB8"/>
    <w:rsid w:val="13C07294"/>
    <w:rsid w:val="13C609E5"/>
    <w:rsid w:val="13C80C06"/>
    <w:rsid w:val="13CE62F1"/>
    <w:rsid w:val="13DA4490"/>
    <w:rsid w:val="13DD7ADC"/>
    <w:rsid w:val="13DF7BED"/>
    <w:rsid w:val="13E25394"/>
    <w:rsid w:val="13FE0943"/>
    <w:rsid w:val="1404150D"/>
    <w:rsid w:val="14103A0E"/>
    <w:rsid w:val="1416444D"/>
    <w:rsid w:val="141A2FC5"/>
    <w:rsid w:val="14235D02"/>
    <w:rsid w:val="14237BF6"/>
    <w:rsid w:val="142D2F4E"/>
    <w:rsid w:val="14312620"/>
    <w:rsid w:val="14331D4A"/>
    <w:rsid w:val="143B1B79"/>
    <w:rsid w:val="144162BD"/>
    <w:rsid w:val="144813FA"/>
    <w:rsid w:val="144E4536"/>
    <w:rsid w:val="145846AC"/>
    <w:rsid w:val="14587E30"/>
    <w:rsid w:val="145A65D5"/>
    <w:rsid w:val="146432BA"/>
    <w:rsid w:val="146F2E2A"/>
    <w:rsid w:val="147D2FCC"/>
    <w:rsid w:val="14881E66"/>
    <w:rsid w:val="148A57AB"/>
    <w:rsid w:val="148C6115"/>
    <w:rsid w:val="149E2EA4"/>
    <w:rsid w:val="14A062C8"/>
    <w:rsid w:val="14AA7129"/>
    <w:rsid w:val="14AB6C8D"/>
    <w:rsid w:val="14B24AC5"/>
    <w:rsid w:val="14B51BE5"/>
    <w:rsid w:val="14C173FE"/>
    <w:rsid w:val="14C9123F"/>
    <w:rsid w:val="14C97FDF"/>
    <w:rsid w:val="14CB3728"/>
    <w:rsid w:val="14D133BC"/>
    <w:rsid w:val="14D33D33"/>
    <w:rsid w:val="14DA0D77"/>
    <w:rsid w:val="14E425F0"/>
    <w:rsid w:val="14E50FBF"/>
    <w:rsid w:val="14EA4716"/>
    <w:rsid w:val="14ED4D29"/>
    <w:rsid w:val="14EF1875"/>
    <w:rsid w:val="14F00E86"/>
    <w:rsid w:val="14F41666"/>
    <w:rsid w:val="14F46E05"/>
    <w:rsid w:val="14F65F51"/>
    <w:rsid w:val="15064E11"/>
    <w:rsid w:val="150934DB"/>
    <w:rsid w:val="15177CD6"/>
    <w:rsid w:val="1518186F"/>
    <w:rsid w:val="152F1F9A"/>
    <w:rsid w:val="15324063"/>
    <w:rsid w:val="1539280C"/>
    <w:rsid w:val="15415A40"/>
    <w:rsid w:val="15444C87"/>
    <w:rsid w:val="154B422A"/>
    <w:rsid w:val="15704452"/>
    <w:rsid w:val="1570505A"/>
    <w:rsid w:val="15724254"/>
    <w:rsid w:val="157610E8"/>
    <w:rsid w:val="157A5AFE"/>
    <w:rsid w:val="157C6782"/>
    <w:rsid w:val="157E687D"/>
    <w:rsid w:val="158346B4"/>
    <w:rsid w:val="15842905"/>
    <w:rsid w:val="15853F88"/>
    <w:rsid w:val="15873628"/>
    <w:rsid w:val="15891CCA"/>
    <w:rsid w:val="158F52C8"/>
    <w:rsid w:val="15965347"/>
    <w:rsid w:val="159B381B"/>
    <w:rsid w:val="15A26470"/>
    <w:rsid w:val="15B60D8E"/>
    <w:rsid w:val="15B90C1E"/>
    <w:rsid w:val="15C2258B"/>
    <w:rsid w:val="15C727F2"/>
    <w:rsid w:val="15CA4090"/>
    <w:rsid w:val="15CE169F"/>
    <w:rsid w:val="15D96A62"/>
    <w:rsid w:val="15E62203"/>
    <w:rsid w:val="15EE3289"/>
    <w:rsid w:val="15F92B45"/>
    <w:rsid w:val="1602760B"/>
    <w:rsid w:val="161278CD"/>
    <w:rsid w:val="161306B7"/>
    <w:rsid w:val="1614442E"/>
    <w:rsid w:val="161672D6"/>
    <w:rsid w:val="161738B8"/>
    <w:rsid w:val="162A7A83"/>
    <w:rsid w:val="162E7BA7"/>
    <w:rsid w:val="16321C06"/>
    <w:rsid w:val="163A0D47"/>
    <w:rsid w:val="16436100"/>
    <w:rsid w:val="164A2A7A"/>
    <w:rsid w:val="16666D1C"/>
    <w:rsid w:val="166F7651"/>
    <w:rsid w:val="16780C74"/>
    <w:rsid w:val="1684096C"/>
    <w:rsid w:val="168617A4"/>
    <w:rsid w:val="168B40ED"/>
    <w:rsid w:val="168D54C1"/>
    <w:rsid w:val="169874B2"/>
    <w:rsid w:val="169E71C5"/>
    <w:rsid w:val="16A62AD0"/>
    <w:rsid w:val="16B33344"/>
    <w:rsid w:val="16B452C3"/>
    <w:rsid w:val="16BC7E7D"/>
    <w:rsid w:val="16DB4100"/>
    <w:rsid w:val="16E32720"/>
    <w:rsid w:val="16F43B64"/>
    <w:rsid w:val="16F5338F"/>
    <w:rsid w:val="16FF6605"/>
    <w:rsid w:val="170819A3"/>
    <w:rsid w:val="170F4451"/>
    <w:rsid w:val="17111449"/>
    <w:rsid w:val="17143FA8"/>
    <w:rsid w:val="17205F01"/>
    <w:rsid w:val="17282687"/>
    <w:rsid w:val="172917B4"/>
    <w:rsid w:val="172C3536"/>
    <w:rsid w:val="174523BB"/>
    <w:rsid w:val="174B3DD6"/>
    <w:rsid w:val="174F6F43"/>
    <w:rsid w:val="17526B6C"/>
    <w:rsid w:val="175968E4"/>
    <w:rsid w:val="17655EEF"/>
    <w:rsid w:val="176C7496"/>
    <w:rsid w:val="177E388E"/>
    <w:rsid w:val="178136D1"/>
    <w:rsid w:val="17896DA1"/>
    <w:rsid w:val="1796247C"/>
    <w:rsid w:val="17A34B99"/>
    <w:rsid w:val="17E641EC"/>
    <w:rsid w:val="17F25597"/>
    <w:rsid w:val="17F5470D"/>
    <w:rsid w:val="18041ADC"/>
    <w:rsid w:val="18047D2E"/>
    <w:rsid w:val="180B6E17"/>
    <w:rsid w:val="18194E5B"/>
    <w:rsid w:val="181B2B8B"/>
    <w:rsid w:val="1820443C"/>
    <w:rsid w:val="18216CB4"/>
    <w:rsid w:val="182C7D03"/>
    <w:rsid w:val="182E2849"/>
    <w:rsid w:val="182E305F"/>
    <w:rsid w:val="1833416F"/>
    <w:rsid w:val="183A54FD"/>
    <w:rsid w:val="183F1838"/>
    <w:rsid w:val="18403065"/>
    <w:rsid w:val="18404DD3"/>
    <w:rsid w:val="185439A6"/>
    <w:rsid w:val="185F4F64"/>
    <w:rsid w:val="18615EFC"/>
    <w:rsid w:val="18624A54"/>
    <w:rsid w:val="186E1EDF"/>
    <w:rsid w:val="187356B5"/>
    <w:rsid w:val="187A311D"/>
    <w:rsid w:val="188444DF"/>
    <w:rsid w:val="189C3E92"/>
    <w:rsid w:val="18A1732B"/>
    <w:rsid w:val="18A51E25"/>
    <w:rsid w:val="18AB7831"/>
    <w:rsid w:val="18AF2642"/>
    <w:rsid w:val="18B026AF"/>
    <w:rsid w:val="18B86DB2"/>
    <w:rsid w:val="18BD01BE"/>
    <w:rsid w:val="18C24E82"/>
    <w:rsid w:val="18CB08C1"/>
    <w:rsid w:val="18ED07C2"/>
    <w:rsid w:val="18F6094E"/>
    <w:rsid w:val="18F6250F"/>
    <w:rsid w:val="190D0B24"/>
    <w:rsid w:val="191B49E3"/>
    <w:rsid w:val="19241D0A"/>
    <w:rsid w:val="19245471"/>
    <w:rsid w:val="192B12EA"/>
    <w:rsid w:val="19426B7F"/>
    <w:rsid w:val="194437B5"/>
    <w:rsid w:val="1962053E"/>
    <w:rsid w:val="19741330"/>
    <w:rsid w:val="19782B3F"/>
    <w:rsid w:val="197A5171"/>
    <w:rsid w:val="197A57BB"/>
    <w:rsid w:val="197B07C4"/>
    <w:rsid w:val="198004ED"/>
    <w:rsid w:val="19802DFC"/>
    <w:rsid w:val="198527A8"/>
    <w:rsid w:val="19856D7A"/>
    <w:rsid w:val="198C0203"/>
    <w:rsid w:val="198D5B01"/>
    <w:rsid w:val="198F1879"/>
    <w:rsid w:val="19912C5F"/>
    <w:rsid w:val="199B64FB"/>
    <w:rsid w:val="19A244A2"/>
    <w:rsid w:val="19A74E14"/>
    <w:rsid w:val="19AD6410"/>
    <w:rsid w:val="19C05272"/>
    <w:rsid w:val="19CF1B79"/>
    <w:rsid w:val="19D76D7C"/>
    <w:rsid w:val="19D83220"/>
    <w:rsid w:val="19E73463"/>
    <w:rsid w:val="19F32BB7"/>
    <w:rsid w:val="19F45F32"/>
    <w:rsid w:val="19F53DD2"/>
    <w:rsid w:val="19F6190D"/>
    <w:rsid w:val="19F8629B"/>
    <w:rsid w:val="19FB5CCD"/>
    <w:rsid w:val="19FE07AD"/>
    <w:rsid w:val="1A0007E5"/>
    <w:rsid w:val="1A037B71"/>
    <w:rsid w:val="1A041D20"/>
    <w:rsid w:val="1A0514F5"/>
    <w:rsid w:val="1A083F19"/>
    <w:rsid w:val="1A092B4F"/>
    <w:rsid w:val="1A0A7B36"/>
    <w:rsid w:val="1A1032D2"/>
    <w:rsid w:val="1A116197"/>
    <w:rsid w:val="1A12155F"/>
    <w:rsid w:val="1A1B135F"/>
    <w:rsid w:val="1A253F8B"/>
    <w:rsid w:val="1A2E2BE7"/>
    <w:rsid w:val="1A36691B"/>
    <w:rsid w:val="1A3B730B"/>
    <w:rsid w:val="1A3E3F3F"/>
    <w:rsid w:val="1A3F53F4"/>
    <w:rsid w:val="1A43240D"/>
    <w:rsid w:val="1A4A78F8"/>
    <w:rsid w:val="1A523A83"/>
    <w:rsid w:val="1A5403CD"/>
    <w:rsid w:val="1A58610F"/>
    <w:rsid w:val="1A5C0F25"/>
    <w:rsid w:val="1A71355F"/>
    <w:rsid w:val="1A8769F4"/>
    <w:rsid w:val="1A882A02"/>
    <w:rsid w:val="1A8C7B66"/>
    <w:rsid w:val="1A9133CF"/>
    <w:rsid w:val="1A9F3B1E"/>
    <w:rsid w:val="1AA2382E"/>
    <w:rsid w:val="1AA62F49"/>
    <w:rsid w:val="1AB062F3"/>
    <w:rsid w:val="1AB977A3"/>
    <w:rsid w:val="1ABE4E89"/>
    <w:rsid w:val="1AC4286F"/>
    <w:rsid w:val="1AD25EC1"/>
    <w:rsid w:val="1ADD22FC"/>
    <w:rsid w:val="1ADD4B3E"/>
    <w:rsid w:val="1AE45BF4"/>
    <w:rsid w:val="1AF17CCF"/>
    <w:rsid w:val="1AF256F8"/>
    <w:rsid w:val="1AF851FC"/>
    <w:rsid w:val="1B023EAF"/>
    <w:rsid w:val="1B060D70"/>
    <w:rsid w:val="1B160601"/>
    <w:rsid w:val="1B2400AE"/>
    <w:rsid w:val="1B2C7862"/>
    <w:rsid w:val="1B2D71E6"/>
    <w:rsid w:val="1B31631B"/>
    <w:rsid w:val="1B3443D4"/>
    <w:rsid w:val="1B391BEA"/>
    <w:rsid w:val="1B3B0A18"/>
    <w:rsid w:val="1B4679EB"/>
    <w:rsid w:val="1B471DE5"/>
    <w:rsid w:val="1B4B7A22"/>
    <w:rsid w:val="1B527858"/>
    <w:rsid w:val="1B5532F7"/>
    <w:rsid w:val="1B5C4C38"/>
    <w:rsid w:val="1B612DA1"/>
    <w:rsid w:val="1B62795E"/>
    <w:rsid w:val="1B670938"/>
    <w:rsid w:val="1B677BBA"/>
    <w:rsid w:val="1B6C21A3"/>
    <w:rsid w:val="1B706316"/>
    <w:rsid w:val="1B741FFC"/>
    <w:rsid w:val="1B7F0095"/>
    <w:rsid w:val="1B8153C1"/>
    <w:rsid w:val="1B883447"/>
    <w:rsid w:val="1B8B72B5"/>
    <w:rsid w:val="1B8D3B96"/>
    <w:rsid w:val="1B8E219C"/>
    <w:rsid w:val="1BA427D3"/>
    <w:rsid w:val="1BB750B7"/>
    <w:rsid w:val="1BC54AF9"/>
    <w:rsid w:val="1BCE4430"/>
    <w:rsid w:val="1BD73063"/>
    <w:rsid w:val="1BF41963"/>
    <w:rsid w:val="1BFA5E2C"/>
    <w:rsid w:val="1BFC1E4F"/>
    <w:rsid w:val="1C03244F"/>
    <w:rsid w:val="1C0A51E7"/>
    <w:rsid w:val="1C0B672D"/>
    <w:rsid w:val="1C1A3DCA"/>
    <w:rsid w:val="1C1B4C56"/>
    <w:rsid w:val="1C1C0AF9"/>
    <w:rsid w:val="1C1C5292"/>
    <w:rsid w:val="1C2379D1"/>
    <w:rsid w:val="1C24708B"/>
    <w:rsid w:val="1C2E2A9E"/>
    <w:rsid w:val="1C3368C3"/>
    <w:rsid w:val="1C3C7E53"/>
    <w:rsid w:val="1C3F3744"/>
    <w:rsid w:val="1C4746FF"/>
    <w:rsid w:val="1C5648D0"/>
    <w:rsid w:val="1C5F317E"/>
    <w:rsid w:val="1C6116F9"/>
    <w:rsid w:val="1C665C82"/>
    <w:rsid w:val="1C69166A"/>
    <w:rsid w:val="1C7B28C5"/>
    <w:rsid w:val="1C841174"/>
    <w:rsid w:val="1C850B1D"/>
    <w:rsid w:val="1C8B4D2A"/>
    <w:rsid w:val="1C9464FB"/>
    <w:rsid w:val="1C962F1E"/>
    <w:rsid w:val="1CB22B27"/>
    <w:rsid w:val="1CBD4D40"/>
    <w:rsid w:val="1CBE0187"/>
    <w:rsid w:val="1CBE4A4B"/>
    <w:rsid w:val="1CC550E3"/>
    <w:rsid w:val="1CDF30C1"/>
    <w:rsid w:val="1CE51AC7"/>
    <w:rsid w:val="1CE5383E"/>
    <w:rsid w:val="1CE75528"/>
    <w:rsid w:val="1CF0527B"/>
    <w:rsid w:val="1CF142C7"/>
    <w:rsid w:val="1D050840"/>
    <w:rsid w:val="1D086354"/>
    <w:rsid w:val="1D0B570F"/>
    <w:rsid w:val="1D0E51AB"/>
    <w:rsid w:val="1D105483"/>
    <w:rsid w:val="1D1641BF"/>
    <w:rsid w:val="1D1722B1"/>
    <w:rsid w:val="1D1D6485"/>
    <w:rsid w:val="1D2736D5"/>
    <w:rsid w:val="1D2E3FA3"/>
    <w:rsid w:val="1D2F2170"/>
    <w:rsid w:val="1D305121"/>
    <w:rsid w:val="1D5317A6"/>
    <w:rsid w:val="1D56287F"/>
    <w:rsid w:val="1D6D353D"/>
    <w:rsid w:val="1D7D6595"/>
    <w:rsid w:val="1D810F80"/>
    <w:rsid w:val="1D8D1B8A"/>
    <w:rsid w:val="1D985A93"/>
    <w:rsid w:val="1D9F5F0F"/>
    <w:rsid w:val="1DA653E3"/>
    <w:rsid w:val="1DBD45E3"/>
    <w:rsid w:val="1DBF58EB"/>
    <w:rsid w:val="1DC35F95"/>
    <w:rsid w:val="1DCD2E8E"/>
    <w:rsid w:val="1DCD5D6C"/>
    <w:rsid w:val="1DE1253F"/>
    <w:rsid w:val="1DE264BA"/>
    <w:rsid w:val="1DEF1CDE"/>
    <w:rsid w:val="1DF14E87"/>
    <w:rsid w:val="1DF4032B"/>
    <w:rsid w:val="1DF90ECD"/>
    <w:rsid w:val="1DFA48F9"/>
    <w:rsid w:val="1DFB578D"/>
    <w:rsid w:val="1E0A6C60"/>
    <w:rsid w:val="1E125FC1"/>
    <w:rsid w:val="1E161DA0"/>
    <w:rsid w:val="1E25455A"/>
    <w:rsid w:val="1E2778AE"/>
    <w:rsid w:val="1E29229C"/>
    <w:rsid w:val="1E293B80"/>
    <w:rsid w:val="1E3133EC"/>
    <w:rsid w:val="1E380731"/>
    <w:rsid w:val="1E493CD9"/>
    <w:rsid w:val="1E4A750E"/>
    <w:rsid w:val="1E4F6B2F"/>
    <w:rsid w:val="1E592455"/>
    <w:rsid w:val="1E5A67E9"/>
    <w:rsid w:val="1E5D0198"/>
    <w:rsid w:val="1E70320C"/>
    <w:rsid w:val="1E747789"/>
    <w:rsid w:val="1E875215"/>
    <w:rsid w:val="1E9125B6"/>
    <w:rsid w:val="1EAE22F7"/>
    <w:rsid w:val="1EB31FFD"/>
    <w:rsid w:val="1EBE3026"/>
    <w:rsid w:val="1ECA7514"/>
    <w:rsid w:val="1ED4257E"/>
    <w:rsid w:val="1EDB3005"/>
    <w:rsid w:val="1EDF0DFC"/>
    <w:rsid w:val="1EE02EEC"/>
    <w:rsid w:val="1EE91EF2"/>
    <w:rsid w:val="1EEE0038"/>
    <w:rsid w:val="1EEE15D6"/>
    <w:rsid w:val="1EF2393E"/>
    <w:rsid w:val="1EFA171D"/>
    <w:rsid w:val="1EFC1B35"/>
    <w:rsid w:val="1F132604"/>
    <w:rsid w:val="1F1401BA"/>
    <w:rsid w:val="1F1B770B"/>
    <w:rsid w:val="1F272DE0"/>
    <w:rsid w:val="1F291E28"/>
    <w:rsid w:val="1F325180"/>
    <w:rsid w:val="1F3F074C"/>
    <w:rsid w:val="1F4403DD"/>
    <w:rsid w:val="1F49519D"/>
    <w:rsid w:val="1F4B2431"/>
    <w:rsid w:val="1F5308EC"/>
    <w:rsid w:val="1F552C1D"/>
    <w:rsid w:val="1F5642C9"/>
    <w:rsid w:val="1F694EDA"/>
    <w:rsid w:val="1F6B5E2E"/>
    <w:rsid w:val="1F733ACA"/>
    <w:rsid w:val="1F737761"/>
    <w:rsid w:val="1F8654CC"/>
    <w:rsid w:val="1F8E7D11"/>
    <w:rsid w:val="1FA74582"/>
    <w:rsid w:val="1FAE02D2"/>
    <w:rsid w:val="1FB02A6D"/>
    <w:rsid w:val="1FB27E25"/>
    <w:rsid w:val="1FB7312A"/>
    <w:rsid w:val="1FBC4FFE"/>
    <w:rsid w:val="1FBF5791"/>
    <w:rsid w:val="1FC3045C"/>
    <w:rsid w:val="1FC6022B"/>
    <w:rsid w:val="1FD01511"/>
    <w:rsid w:val="1FD20392"/>
    <w:rsid w:val="1FD84F1F"/>
    <w:rsid w:val="1FDA1374"/>
    <w:rsid w:val="1FEC7721"/>
    <w:rsid w:val="1FEE4DB8"/>
    <w:rsid w:val="1FF75C81"/>
    <w:rsid w:val="1FFF55A9"/>
    <w:rsid w:val="20112FE8"/>
    <w:rsid w:val="20126D60"/>
    <w:rsid w:val="20142AD8"/>
    <w:rsid w:val="202132EE"/>
    <w:rsid w:val="202E21AB"/>
    <w:rsid w:val="20356421"/>
    <w:rsid w:val="2043516B"/>
    <w:rsid w:val="20530E77"/>
    <w:rsid w:val="205B4440"/>
    <w:rsid w:val="205E01F7"/>
    <w:rsid w:val="206709F3"/>
    <w:rsid w:val="206938FA"/>
    <w:rsid w:val="20782EB7"/>
    <w:rsid w:val="208236E0"/>
    <w:rsid w:val="208256DE"/>
    <w:rsid w:val="20903EA9"/>
    <w:rsid w:val="2092341B"/>
    <w:rsid w:val="20955A11"/>
    <w:rsid w:val="20982F6B"/>
    <w:rsid w:val="209B1659"/>
    <w:rsid w:val="20A622FF"/>
    <w:rsid w:val="20A65A08"/>
    <w:rsid w:val="20AC0F62"/>
    <w:rsid w:val="20B168AB"/>
    <w:rsid w:val="20B439EE"/>
    <w:rsid w:val="20BE2FF3"/>
    <w:rsid w:val="20C22E7E"/>
    <w:rsid w:val="20D272CD"/>
    <w:rsid w:val="20EC0CAC"/>
    <w:rsid w:val="20F8301F"/>
    <w:rsid w:val="21017D66"/>
    <w:rsid w:val="210339EA"/>
    <w:rsid w:val="210C41B3"/>
    <w:rsid w:val="210F6706"/>
    <w:rsid w:val="211A75AB"/>
    <w:rsid w:val="213F0582"/>
    <w:rsid w:val="21433580"/>
    <w:rsid w:val="21475845"/>
    <w:rsid w:val="214C6F14"/>
    <w:rsid w:val="214F1963"/>
    <w:rsid w:val="21594ABA"/>
    <w:rsid w:val="215F790B"/>
    <w:rsid w:val="21674B98"/>
    <w:rsid w:val="216A59A3"/>
    <w:rsid w:val="21731A80"/>
    <w:rsid w:val="21753EF9"/>
    <w:rsid w:val="2176665F"/>
    <w:rsid w:val="2181134D"/>
    <w:rsid w:val="21826A1B"/>
    <w:rsid w:val="218A2FBF"/>
    <w:rsid w:val="21935C7E"/>
    <w:rsid w:val="219557AA"/>
    <w:rsid w:val="219B165B"/>
    <w:rsid w:val="219D1798"/>
    <w:rsid w:val="219F6FD5"/>
    <w:rsid w:val="21B04A82"/>
    <w:rsid w:val="21B04C15"/>
    <w:rsid w:val="21D75146"/>
    <w:rsid w:val="21D85078"/>
    <w:rsid w:val="21DE79E1"/>
    <w:rsid w:val="21EB6282"/>
    <w:rsid w:val="21F030D1"/>
    <w:rsid w:val="21F16D7C"/>
    <w:rsid w:val="21FF3314"/>
    <w:rsid w:val="2200018C"/>
    <w:rsid w:val="2201090F"/>
    <w:rsid w:val="22047856"/>
    <w:rsid w:val="220B1C2D"/>
    <w:rsid w:val="22116B4E"/>
    <w:rsid w:val="221C3AEE"/>
    <w:rsid w:val="22212FA6"/>
    <w:rsid w:val="223A1624"/>
    <w:rsid w:val="223E61E0"/>
    <w:rsid w:val="224021A1"/>
    <w:rsid w:val="22426FD3"/>
    <w:rsid w:val="224D4B8B"/>
    <w:rsid w:val="22513F55"/>
    <w:rsid w:val="22543660"/>
    <w:rsid w:val="22572C03"/>
    <w:rsid w:val="225B679C"/>
    <w:rsid w:val="227855A0"/>
    <w:rsid w:val="22817341"/>
    <w:rsid w:val="22824AF6"/>
    <w:rsid w:val="22910410"/>
    <w:rsid w:val="229D0206"/>
    <w:rsid w:val="229D4B9B"/>
    <w:rsid w:val="22A0795D"/>
    <w:rsid w:val="22A16179"/>
    <w:rsid w:val="22A23135"/>
    <w:rsid w:val="22A53EBB"/>
    <w:rsid w:val="22AC3C78"/>
    <w:rsid w:val="22B67E76"/>
    <w:rsid w:val="22BD7166"/>
    <w:rsid w:val="22CB498D"/>
    <w:rsid w:val="22CD7AAD"/>
    <w:rsid w:val="22CE1C45"/>
    <w:rsid w:val="22DD37E9"/>
    <w:rsid w:val="22E073F1"/>
    <w:rsid w:val="22EB7485"/>
    <w:rsid w:val="22EB7564"/>
    <w:rsid w:val="22F43B1D"/>
    <w:rsid w:val="22F64143"/>
    <w:rsid w:val="22F87BD7"/>
    <w:rsid w:val="22FB4EBE"/>
    <w:rsid w:val="23010B96"/>
    <w:rsid w:val="230C04E8"/>
    <w:rsid w:val="23107B40"/>
    <w:rsid w:val="2311275E"/>
    <w:rsid w:val="23137669"/>
    <w:rsid w:val="231A6657"/>
    <w:rsid w:val="23342605"/>
    <w:rsid w:val="23356254"/>
    <w:rsid w:val="233B3DF6"/>
    <w:rsid w:val="233E1E6B"/>
    <w:rsid w:val="23465443"/>
    <w:rsid w:val="23571659"/>
    <w:rsid w:val="235C0A1E"/>
    <w:rsid w:val="235D7B13"/>
    <w:rsid w:val="235F2F57"/>
    <w:rsid w:val="23614286"/>
    <w:rsid w:val="236162A5"/>
    <w:rsid w:val="23623B5A"/>
    <w:rsid w:val="23662552"/>
    <w:rsid w:val="23682D00"/>
    <w:rsid w:val="236B5E82"/>
    <w:rsid w:val="23757462"/>
    <w:rsid w:val="238131BE"/>
    <w:rsid w:val="238735C1"/>
    <w:rsid w:val="23980E59"/>
    <w:rsid w:val="239B020C"/>
    <w:rsid w:val="23A50687"/>
    <w:rsid w:val="23A51D98"/>
    <w:rsid w:val="23BB3FEA"/>
    <w:rsid w:val="23BD76DA"/>
    <w:rsid w:val="23C374EE"/>
    <w:rsid w:val="23CA204B"/>
    <w:rsid w:val="23CD2B34"/>
    <w:rsid w:val="23DE516A"/>
    <w:rsid w:val="23EB7FF4"/>
    <w:rsid w:val="23F006C6"/>
    <w:rsid w:val="23F37DF2"/>
    <w:rsid w:val="23FD0048"/>
    <w:rsid w:val="240175E5"/>
    <w:rsid w:val="24051604"/>
    <w:rsid w:val="24055F21"/>
    <w:rsid w:val="240C3100"/>
    <w:rsid w:val="240C47E1"/>
    <w:rsid w:val="24103DF2"/>
    <w:rsid w:val="2417157D"/>
    <w:rsid w:val="242D5F16"/>
    <w:rsid w:val="24352BEB"/>
    <w:rsid w:val="2435622B"/>
    <w:rsid w:val="243B6CA0"/>
    <w:rsid w:val="244408B2"/>
    <w:rsid w:val="244F2331"/>
    <w:rsid w:val="245C629B"/>
    <w:rsid w:val="246839E7"/>
    <w:rsid w:val="246E2C04"/>
    <w:rsid w:val="248144B4"/>
    <w:rsid w:val="24905039"/>
    <w:rsid w:val="249268E9"/>
    <w:rsid w:val="249661B1"/>
    <w:rsid w:val="24A4060C"/>
    <w:rsid w:val="24AE0F2B"/>
    <w:rsid w:val="24B15F49"/>
    <w:rsid w:val="24C30629"/>
    <w:rsid w:val="24C569FA"/>
    <w:rsid w:val="24C82BE8"/>
    <w:rsid w:val="24D06AA1"/>
    <w:rsid w:val="24D80F09"/>
    <w:rsid w:val="24E0742D"/>
    <w:rsid w:val="24E77F0C"/>
    <w:rsid w:val="24EE7D9B"/>
    <w:rsid w:val="25003822"/>
    <w:rsid w:val="25014145"/>
    <w:rsid w:val="251436D2"/>
    <w:rsid w:val="252503FB"/>
    <w:rsid w:val="25275E5F"/>
    <w:rsid w:val="252A2713"/>
    <w:rsid w:val="252E0198"/>
    <w:rsid w:val="252E3615"/>
    <w:rsid w:val="253B539C"/>
    <w:rsid w:val="2543752C"/>
    <w:rsid w:val="2549228F"/>
    <w:rsid w:val="25494269"/>
    <w:rsid w:val="254E1297"/>
    <w:rsid w:val="25525146"/>
    <w:rsid w:val="25691BBA"/>
    <w:rsid w:val="257D2ECD"/>
    <w:rsid w:val="258129BE"/>
    <w:rsid w:val="25853ED4"/>
    <w:rsid w:val="258862D6"/>
    <w:rsid w:val="258B3728"/>
    <w:rsid w:val="25905E63"/>
    <w:rsid w:val="25942177"/>
    <w:rsid w:val="259465A5"/>
    <w:rsid w:val="259859EA"/>
    <w:rsid w:val="259B3EB0"/>
    <w:rsid w:val="25AA41F6"/>
    <w:rsid w:val="25B079FE"/>
    <w:rsid w:val="25B76E3A"/>
    <w:rsid w:val="25BA5ED0"/>
    <w:rsid w:val="25BC57A4"/>
    <w:rsid w:val="25BF0BB0"/>
    <w:rsid w:val="25C2580D"/>
    <w:rsid w:val="25C35614"/>
    <w:rsid w:val="25C973C4"/>
    <w:rsid w:val="25E4554E"/>
    <w:rsid w:val="25F8177A"/>
    <w:rsid w:val="25F863DE"/>
    <w:rsid w:val="26012E24"/>
    <w:rsid w:val="26031083"/>
    <w:rsid w:val="260839AC"/>
    <w:rsid w:val="26097FC9"/>
    <w:rsid w:val="260A0D0D"/>
    <w:rsid w:val="260C6C0E"/>
    <w:rsid w:val="261210FE"/>
    <w:rsid w:val="26297C09"/>
    <w:rsid w:val="26360D40"/>
    <w:rsid w:val="26373B77"/>
    <w:rsid w:val="263F660E"/>
    <w:rsid w:val="26404627"/>
    <w:rsid w:val="264C7F86"/>
    <w:rsid w:val="26600825"/>
    <w:rsid w:val="26633A9B"/>
    <w:rsid w:val="26657826"/>
    <w:rsid w:val="266B71CA"/>
    <w:rsid w:val="26774ABC"/>
    <w:rsid w:val="2677791D"/>
    <w:rsid w:val="26830ACC"/>
    <w:rsid w:val="269102F6"/>
    <w:rsid w:val="26942E9D"/>
    <w:rsid w:val="269C5A3E"/>
    <w:rsid w:val="26A0083B"/>
    <w:rsid w:val="26A22747"/>
    <w:rsid w:val="26A94126"/>
    <w:rsid w:val="26AA70E7"/>
    <w:rsid w:val="26AD4A2F"/>
    <w:rsid w:val="26B70AB1"/>
    <w:rsid w:val="26BB7059"/>
    <w:rsid w:val="26BF1635"/>
    <w:rsid w:val="26C37006"/>
    <w:rsid w:val="26D22DA5"/>
    <w:rsid w:val="26D66D39"/>
    <w:rsid w:val="26D7229B"/>
    <w:rsid w:val="26DF506E"/>
    <w:rsid w:val="26E143D2"/>
    <w:rsid w:val="26E7175B"/>
    <w:rsid w:val="26EF26F2"/>
    <w:rsid w:val="26F26A99"/>
    <w:rsid w:val="26F7777C"/>
    <w:rsid w:val="26FC19A8"/>
    <w:rsid w:val="26FD57F8"/>
    <w:rsid w:val="27005B64"/>
    <w:rsid w:val="270218DC"/>
    <w:rsid w:val="27027B2E"/>
    <w:rsid w:val="27050B03"/>
    <w:rsid w:val="27082C6B"/>
    <w:rsid w:val="270C19EA"/>
    <w:rsid w:val="270C4114"/>
    <w:rsid w:val="270E32C2"/>
    <w:rsid w:val="270F2848"/>
    <w:rsid w:val="27117D71"/>
    <w:rsid w:val="27252152"/>
    <w:rsid w:val="272B13F4"/>
    <w:rsid w:val="272C0632"/>
    <w:rsid w:val="2734042A"/>
    <w:rsid w:val="273C34FB"/>
    <w:rsid w:val="273F5AE9"/>
    <w:rsid w:val="27435A8F"/>
    <w:rsid w:val="274604F7"/>
    <w:rsid w:val="274B2C9E"/>
    <w:rsid w:val="274D5F17"/>
    <w:rsid w:val="27676D67"/>
    <w:rsid w:val="276A122F"/>
    <w:rsid w:val="276C3834"/>
    <w:rsid w:val="27703E94"/>
    <w:rsid w:val="277327DA"/>
    <w:rsid w:val="27743E5C"/>
    <w:rsid w:val="27760593"/>
    <w:rsid w:val="277B1223"/>
    <w:rsid w:val="27836FD1"/>
    <w:rsid w:val="27852897"/>
    <w:rsid w:val="2788371B"/>
    <w:rsid w:val="278D68B7"/>
    <w:rsid w:val="278E0B8F"/>
    <w:rsid w:val="278E5920"/>
    <w:rsid w:val="278F76C5"/>
    <w:rsid w:val="27AF5A2F"/>
    <w:rsid w:val="27D42352"/>
    <w:rsid w:val="27D850E1"/>
    <w:rsid w:val="27E73100"/>
    <w:rsid w:val="27F77FB0"/>
    <w:rsid w:val="27F80B3C"/>
    <w:rsid w:val="27FA426F"/>
    <w:rsid w:val="27FC44F2"/>
    <w:rsid w:val="28124579"/>
    <w:rsid w:val="28151EDC"/>
    <w:rsid w:val="28281CA6"/>
    <w:rsid w:val="28317FF6"/>
    <w:rsid w:val="28403493"/>
    <w:rsid w:val="28450E66"/>
    <w:rsid w:val="28462F38"/>
    <w:rsid w:val="28475CF9"/>
    <w:rsid w:val="285018DE"/>
    <w:rsid w:val="28514010"/>
    <w:rsid w:val="28685841"/>
    <w:rsid w:val="286B688D"/>
    <w:rsid w:val="286F4FE1"/>
    <w:rsid w:val="287411C5"/>
    <w:rsid w:val="28800423"/>
    <w:rsid w:val="288D0B4B"/>
    <w:rsid w:val="28990B2C"/>
    <w:rsid w:val="289B2CEE"/>
    <w:rsid w:val="289B5EDD"/>
    <w:rsid w:val="28A43F6C"/>
    <w:rsid w:val="28A66D01"/>
    <w:rsid w:val="28B27332"/>
    <w:rsid w:val="28B85943"/>
    <w:rsid w:val="28B9246E"/>
    <w:rsid w:val="28B9761A"/>
    <w:rsid w:val="28BC3310"/>
    <w:rsid w:val="28C44126"/>
    <w:rsid w:val="28CA68A9"/>
    <w:rsid w:val="28FB78C1"/>
    <w:rsid w:val="28FE3AA6"/>
    <w:rsid w:val="28FF26CF"/>
    <w:rsid w:val="29064F23"/>
    <w:rsid w:val="290835B6"/>
    <w:rsid w:val="292576F6"/>
    <w:rsid w:val="292E4C23"/>
    <w:rsid w:val="29347D47"/>
    <w:rsid w:val="29371EBA"/>
    <w:rsid w:val="293A2B07"/>
    <w:rsid w:val="29400517"/>
    <w:rsid w:val="294A0A86"/>
    <w:rsid w:val="294A4E2E"/>
    <w:rsid w:val="294A57BC"/>
    <w:rsid w:val="294A6240"/>
    <w:rsid w:val="29514455"/>
    <w:rsid w:val="29543F45"/>
    <w:rsid w:val="296D5007"/>
    <w:rsid w:val="29705898"/>
    <w:rsid w:val="29725860"/>
    <w:rsid w:val="2977556F"/>
    <w:rsid w:val="2978210B"/>
    <w:rsid w:val="298A5BB9"/>
    <w:rsid w:val="298F72B9"/>
    <w:rsid w:val="29930F11"/>
    <w:rsid w:val="299E0507"/>
    <w:rsid w:val="299F1664"/>
    <w:rsid w:val="29A73C5E"/>
    <w:rsid w:val="29B42C36"/>
    <w:rsid w:val="29B438C0"/>
    <w:rsid w:val="29B9024C"/>
    <w:rsid w:val="29C0018C"/>
    <w:rsid w:val="29C6354E"/>
    <w:rsid w:val="29CB4243"/>
    <w:rsid w:val="29CD55AA"/>
    <w:rsid w:val="29CF69A3"/>
    <w:rsid w:val="29D86924"/>
    <w:rsid w:val="29DC1A0C"/>
    <w:rsid w:val="29DC5FC6"/>
    <w:rsid w:val="29E9025C"/>
    <w:rsid w:val="29E9729D"/>
    <w:rsid w:val="29F34129"/>
    <w:rsid w:val="29F51374"/>
    <w:rsid w:val="29F71509"/>
    <w:rsid w:val="29FC77A2"/>
    <w:rsid w:val="2A006EBA"/>
    <w:rsid w:val="2A016AD3"/>
    <w:rsid w:val="2A10154B"/>
    <w:rsid w:val="2A114189"/>
    <w:rsid w:val="2A183B4B"/>
    <w:rsid w:val="2A185B98"/>
    <w:rsid w:val="2A1D508B"/>
    <w:rsid w:val="2A232232"/>
    <w:rsid w:val="2A2B5E49"/>
    <w:rsid w:val="2A2B63AF"/>
    <w:rsid w:val="2A314A78"/>
    <w:rsid w:val="2A3B4550"/>
    <w:rsid w:val="2A3B4DA5"/>
    <w:rsid w:val="2A3D77BF"/>
    <w:rsid w:val="2A473C9C"/>
    <w:rsid w:val="2A5871C6"/>
    <w:rsid w:val="2A5A7FE2"/>
    <w:rsid w:val="2A663F30"/>
    <w:rsid w:val="2A7B32EF"/>
    <w:rsid w:val="2A8E16D9"/>
    <w:rsid w:val="2A9C3AAE"/>
    <w:rsid w:val="2A9F5BD9"/>
    <w:rsid w:val="2AA05BAA"/>
    <w:rsid w:val="2AA526E2"/>
    <w:rsid w:val="2AA54DCE"/>
    <w:rsid w:val="2AA57398"/>
    <w:rsid w:val="2AB75FB9"/>
    <w:rsid w:val="2ABD2046"/>
    <w:rsid w:val="2ABE5B1A"/>
    <w:rsid w:val="2AD811EC"/>
    <w:rsid w:val="2B00662D"/>
    <w:rsid w:val="2B18358E"/>
    <w:rsid w:val="2B1A586F"/>
    <w:rsid w:val="2B287804"/>
    <w:rsid w:val="2B2B0271"/>
    <w:rsid w:val="2B2C14A5"/>
    <w:rsid w:val="2B344F01"/>
    <w:rsid w:val="2B3726C9"/>
    <w:rsid w:val="2B395AE8"/>
    <w:rsid w:val="2B3C58BF"/>
    <w:rsid w:val="2B457FE9"/>
    <w:rsid w:val="2B4970B4"/>
    <w:rsid w:val="2B4E111D"/>
    <w:rsid w:val="2B4E3F8B"/>
    <w:rsid w:val="2B546C6E"/>
    <w:rsid w:val="2B5514FD"/>
    <w:rsid w:val="2B637489"/>
    <w:rsid w:val="2B6C6731"/>
    <w:rsid w:val="2B717030"/>
    <w:rsid w:val="2B782338"/>
    <w:rsid w:val="2B847E48"/>
    <w:rsid w:val="2B8712FC"/>
    <w:rsid w:val="2B885846"/>
    <w:rsid w:val="2B8869BF"/>
    <w:rsid w:val="2B8A00F2"/>
    <w:rsid w:val="2B904321"/>
    <w:rsid w:val="2B90707B"/>
    <w:rsid w:val="2B965A7C"/>
    <w:rsid w:val="2B985F72"/>
    <w:rsid w:val="2B9C0A2C"/>
    <w:rsid w:val="2BA37F6A"/>
    <w:rsid w:val="2BA56CDA"/>
    <w:rsid w:val="2BA7525F"/>
    <w:rsid w:val="2BB60EE7"/>
    <w:rsid w:val="2BB804B8"/>
    <w:rsid w:val="2BBE1B4A"/>
    <w:rsid w:val="2BBE7D9C"/>
    <w:rsid w:val="2BC25ADE"/>
    <w:rsid w:val="2BCC17A3"/>
    <w:rsid w:val="2BD44F4C"/>
    <w:rsid w:val="2BDB3746"/>
    <w:rsid w:val="2BEA4413"/>
    <w:rsid w:val="2BEB32F0"/>
    <w:rsid w:val="2BF226CB"/>
    <w:rsid w:val="2BFD7ABD"/>
    <w:rsid w:val="2C0C1996"/>
    <w:rsid w:val="2C102610"/>
    <w:rsid w:val="2C187E7E"/>
    <w:rsid w:val="2C2523B3"/>
    <w:rsid w:val="2C2B5431"/>
    <w:rsid w:val="2C3051AD"/>
    <w:rsid w:val="2C455300"/>
    <w:rsid w:val="2C500326"/>
    <w:rsid w:val="2C534CD8"/>
    <w:rsid w:val="2C576226"/>
    <w:rsid w:val="2C5C2D76"/>
    <w:rsid w:val="2C630A10"/>
    <w:rsid w:val="2C6318CD"/>
    <w:rsid w:val="2C6941AB"/>
    <w:rsid w:val="2C695A99"/>
    <w:rsid w:val="2C69778B"/>
    <w:rsid w:val="2C725257"/>
    <w:rsid w:val="2C7F1A83"/>
    <w:rsid w:val="2C88146C"/>
    <w:rsid w:val="2C8A2E29"/>
    <w:rsid w:val="2C8B4122"/>
    <w:rsid w:val="2C8F2DC9"/>
    <w:rsid w:val="2C92725E"/>
    <w:rsid w:val="2C9B27C2"/>
    <w:rsid w:val="2CAD0BA7"/>
    <w:rsid w:val="2CAD5E46"/>
    <w:rsid w:val="2CB264A2"/>
    <w:rsid w:val="2CB438DA"/>
    <w:rsid w:val="2CBC1E69"/>
    <w:rsid w:val="2CC16599"/>
    <w:rsid w:val="2CC969F8"/>
    <w:rsid w:val="2CCD439B"/>
    <w:rsid w:val="2CD522A4"/>
    <w:rsid w:val="2CD8203E"/>
    <w:rsid w:val="2CE576AE"/>
    <w:rsid w:val="2CEC259B"/>
    <w:rsid w:val="2CEE645F"/>
    <w:rsid w:val="2D064D8F"/>
    <w:rsid w:val="2D0A4100"/>
    <w:rsid w:val="2D0B7AD8"/>
    <w:rsid w:val="2D0F6A76"/>
    <w:rsid w:val="2D19172E"/>
    <w:rsid w:val="2D217F41"/>
    <w:rsid w:val="2D364900"/>
    <w:rsid w:val="2D4E1A97"/>
    <w:rsid w:val="2D6E67E5"/>
    <w:rsid w:val="2D723768"/>
    <w:rsid w:val="2D7A6088"/>
    <w:rsid w:val="2D7A6D68"/>
    <w:rsid w:val="2D8901F1"/>
    <w:rsid w:val="2D8D38EB"/>
    <w:rsid w:val="2D8D4424"/>
    <w:rsid w:val="2D984D48"/>
    <w:rsid w:val="2D9F3A4C"/>
    <w:rsid w:val="2DA048AA"/>
    <w:rsid w:val="2DA51FDE"/>
    <w:rsid w:val="2DB132F3"/>
    <w:rsid w:val="2DBB3EEC"/>
    <w:rsid w:val="2DC0493A"/>
    <w:rsid w:val="2DCB2CBF"/>
    <w:rsid w:val="2DCD7ECB"/>
    <w:rsid w:val="2DCF23DF"/>
    <w:rsid w:val="2DE20C94"/>
    <w:rsid w:val="2DEA0438"/>
    <w:rsid w:val="2E0F6F91"/>
    <w:rsid w:val="2E147CDA"/>
    <w:rsid w:val="2E176BA9"/>
    <w:rsid w:val="2E2138C1"/>
    <w:rsid w:val="2E2732EC"/>
    <w:rsid w:val="2E2A1718"/>
    <w:rsid w:val="2E3B2451"/>
    <w:rsid w:val="2E3D3FFB"/>
    <w:rsid w:val="2E3E6016"/>
    <w:rsid w:val="2E3F7630"/>
    <w:rsid w:val="2E4807D7"/>
    <w:rsid w:val="2E492E15"/>
    <w:rsid w:val="2E4B1C74"/>
    <w:rsid w:val="2E555C8B"/>
    <w:rsid w:val="2E583E19"/>
    <w:rsid w:val="2E5C56D8"/>
    <w:rsid w:val="2E5C5D76"/>
    <w:rsid w:val="2E6039A2"/>
    <w:rsid w:val="2E67752A"/>
    <w:rsid w:val="2E6A0E9D"/>
    <w:rsid w:val="2E6B4B58"/>
    <w:rsid w:val="2E740533"/>
    <w:rsid w:val="2E767802"/>
    <w:rsid w:val="2E787C13"/>
    <w:rsid w:val="2E7A4C8B"/>
    <w:rsid w:val="2E7D7115"/>
    <w:rsid w:val="2E7F3043"/>
    <w:rsid w:val="2E874AE2"/>
    <w:rsid w:val="2E8A1F37"/>
    <w:rsid w:val="2E90626D"/>
    <w:rsid w:val="2E92553B"/>
    <w:rsid w:val="2E986BE5"/>
    <w:rsid w:val="2E9C4ADA"/>
    <w:rsid w:val="2E9E3233"/>
    <w:rsid w:val="2EA02D0A"/>
    <w:rsid w:val="2EA25753"/>
    <w:rsid w:val="2EA47C5C"/>
    <w:rsid w:val="2EAA5646"/>
    <w:rsid w:val="2EB11F18"/>
    <w:rsid w:val="2EBA67E1"/>
    <w:rsid w:val="2EBD433B"/>
    <w:rsid w:val="2EBD7CF2"/>
    <w:rsid w:val="2EC27BA3"/>
    <w:rsid w:val="2ECE02F6"/>
    <w:rsid w:val="2ED44D87"/>
    <w:rsid w:val="2EDC64E6"/>
    <w:rsid w:val="2EEE69A5"/>
    <w:rsid w:val="2EEF1A3E"/>
    <w:rsid w:val="2EFA3FD8"/>
    <w:rsid w:val="2F0A0B89"/>
    <w:rsid w:val="2F0B779C"/>
    <w:rsid w:val="2F0E0EE7"/>
    <w:rsid w:val="2F103E29"/>
    <w:rsid w:val="2F1317D3"/>
    <w:rsid w:val="2F234AE5"/>
    <w:rsid w:val="2F2B5748"/>
    <w:rsid w:val="2F3A6F64"/>
    <w:rsid w:val="2F3E371F"/>
    <w:rsid w:val="2F42112E"/>
    <w:rsid w:val="2F4D2D13"/>
    <w:rsid w:val="2F532325"/>
    <w:rsid w:val="2F5527C5"/>
    <w:rsid w:val="2F57478F"/>
    <w:rsid w:val="2F5A6848"/>
    <w:rsid w:val="2F651753"/>
    <w:rsid w:val="2F6C2AA0"/>
    <w:rsid w:val="2F737287"/>
    <w:rsid w:val="2F75332B"/>
    <w:rsid w:val="2F77251D"/>
    <w:rsid w:val="2F797F4D"/>
    <w:rsid w:val="2F7B08E7"/>
    <w:rsid w:val="2F7B0D2D"/>
    <w:rsid w:val="2F7C7653"/>
    <w:rsid w:val="2F862501"/>
    <w:rsid w:val="2FAB4150"/>
    <w:rsid w:val="2FBD55D3"/>
    <w:rsid w:val="2FC44093"/>
    <w:rsid w:val="2FCB76DA"/>
    <w:rsid w:val="2FCC0A71"/>
    <w:rsid w:val="2FD85089"/>
    <w:rsid w:val="2FE620D8"/>
    <w:rsid w:val="2FEA689B"/>
    <w:rsid w:val="2FEB7C07"/>
    <w:rsid w:val="2FED2468"/>
    <w:rsid w:val="2FEF6B3D"/>
    <w:rsid w:val="2FFA1779"/>
    <w:rsid w:val="300806FB"/>
    <w:rsid w:val="300A7A53"/>
    <w:rsid w:val="300D4E4E"/>
    <w:rsid w:val="301E263C"/>
    <w:rsid w:val="301F4760"/>
    <w:rsid w:val="302551A1"/>
    <w:rsid w:val="302978CF"/>
    <w:rsid w:val="302D069A"/>
    <w:rsid w:val="303E243D"/>
    <w:rsid w:val="303E4294"/>
    <w:rsid w:val="30471E1A"/>
    <w:rsid w:val="30494682"/>
    <w:rsid w:val="304A6E61"/>
    <w:rsid w:val="30517430"/>
    <w:rsid w:val="30532992"/>
    <w:rsid w:val="30634895"/>
    <w:rsid w:val="30662EDC"/>
    <w:rsid w:val="3069477A"/>
    <w:rsid w:val="306D1410"/>
    <w:rsid w:val="306F25C7"/>
    <w:rsid w:val="307F7AFA"/>
    <w:rsid w:val="30804DE4"/>
    <w:rsid w:val="308F31A6"/>
    <w:rsid w:val="30912DDC"/>
    <w:rsid w:val="30930F5D"/>
    <w:rsid w:val="30941612"/>
    <w:rsid w:val="309537C1"/>
    <w:rsid w:val="30982601"/>
    <w:rsid w:val="30A05CC2"/>
    <w:rsid w:val="30A567D1"/>
    <w:rsid w:val="30AE4883"/>
    <w:rsid w:val="30B40AFF"/>
    <w:rsid w:val="30B833E1"/>
    <w:rsid w:val="30BC6654"/>
    <w:rsid w:val="30BE33DD"/>
    <w:rsid w:val="30C2542E"/>
    <w:rsid w:val="30C2710D"/>
    <w:rsid w:val="30C65313"/>
    <w:rsid w:val="30D60733"/>
    <w:rsid w:val="30DA7426"/>
    <w:rsid w:val="30E05BD2"/>
    <w:rsid w:val="30ED53AB"/>
    <w:rsid w:val="30FC0CEF"/>
    <w:rsid w:val="31012C49"/>
    <w:rsid w:val="31081F90"/>
    <w:rsid w:val="310B5DB1"/>
    <w:rsid w:val="31173D00"/>
    <w:rsid w:val="31197196"/>
    <w:rsid w:val="313155E2"/>
    <w:rsid w:val="31321010"/>
    <w:rsid w:val="31390C89"/>
    <w:rsid w:val="31414094"/>
    <w:rsid w:val="31455D03"/>
    <w:rsid w:val="314B0074"/>
    <w:rsid w:val="314E6A1F"/>
    <w:rsid w:val="315312BB"/>
    <w:rsid w:val="315C1F55"/>
    <w:rsid w:val="3163741B"/>
    <w:rsid w:val="3165585C"/>
    <w:rsid w:val="31752A9A"/>
    <w:rsid w:val="317C7050"/>
    <w:rsid w:val="3184017C"/>
    <w:rsid w:val="319B56FB"/>
    <w:rsid w:val="319D2F5D"/>
    <w:rsid w:val="31A032D0"/>
    <w:rsid w:val="31AA710A"/>
    <w:rsid w:val="31B74F8C"/>
    <w:rsid w:val="31CD600E"/>
    <w:rsid w:val="31D03296"/>
    <w:rsid w:val="31DE4CF4"/>
    <w:rsid w:val="31E00695"/>
    <w:rsid w:val="31E04204"/>
    <w:rsid w:val="31E53E86"/>
    <w:rsid w:val="31EA5447"/>
    <w:rsid w:val="31EB6366"/>
    <w:rsid w:val="31F15618"/>
    <w:rsid w:val="31F22EB9"/>
    <w:rsid w:val="32002EBC"/>
    <w:rsid w:val="321D59C5"/>
    <w:rsid w:val="32216B5F"/>
    <w:rsid w:val="3222444C"/>
    <w:rsid w:val="3223670C"/>
    <w:rsid w:val="322E5C7B"/>
    <w:rsid w:val="32402C92"/>
    <w:rsid w:val="32421687"/>
    <w:rsid w:val="325334C8"/>
    <w:rsid w:val="325E7F99"/>
    <w:rsid w:val="32625925"/>
    <w:rsid w:val="3267118D"/>
    <w:rsid w:val="326A34C9"/>
    <w:rsid w:val="326C0F33"/>
    <w:rsid w:val="32731E7C"/>
    <w:rsid w:val="327635CC"/>
    <w:rsid w:val="32786EF6"/>
    <w:rsid w:val="327C4A96"/>
    <w:rsid w:val="328367A9"/>
    <w:rsid w:val="328F054D"/>
    <w:rsid w:val="329010B2"/>
    <w:rsid w:val="32915A92"/>
    <w:rsid w:val="32953C41"/>
    <w:rsid w:val="32954AC1"/>
    <w:rsid w:val="32984BD6"/>
    <w:rsid w:val="329F26D5"/>
    <w:rsid w:val="32A17E51"/>
    <w:rsid w:val="32B404FE"/>
    <w:rsid w:val="32B553F3"/>
    <w:rsid w:val="32BC4FB9"/>
    <w:rsid w:val="32E26A66"/>
    <w:rsid w:val="32E876F1"/>
    <w:rsid w:val="32EE2611"/>
    <w:rsid w:val="32F76303"/>
    <w:rsid w:val="32FB50A7"/>
    <w:rsid w:val="330A1540"/>
    <w:rsid w:val="33183DA7"/>
    <w:rsid w:val="331E2540"/>
    <w:rsid w:val="33233306"/>
    <w:rsid w:val="332605A0"/>
    <w:rsid w:val="333A0650"/>
    <w:rsid w:val="333B6D39"/>
    <w:rsid w:val="333D03F5"/>
    <w:rsid w:val="334219C7"/>
    <w:rsid w:val="334A18D2"/>
    <w:rsid w:val="33501C21"/>
    <w:rsid w:val="335431ED"/>
    <w:rsid w:val="335F1E64"/>
    <w:rsid w:val="335F6FD6"/>
    <w:rsid w:val="336456CD"/>
    <w:rsid w:val="33660EFB"/>
    <w:rsid w:val="338257A8"/>
    <w:rsid w:val="33835B53"/>
    <w:rsid w:val="3390176A"/>
    <w:rsid w:val="33947D60"/>
    <w:rsid w:val="33A81AE7"/>
    <w:rsid w:val="33AB50A9"/>
    <w:rsid w:val="33BA3DD6"/>
    <w:rsid w:val="33BF0824"/>
    <w:rsid w:val="33CD6DCE"/>
    <w:rsid w:val="33D22636"/>
    <w:rsid w:val="33D33B2B"/>
    <w:rsid w:val="33DA529B"/>
    <w:rsid w:val="33ED1E72"/>
    <w:rsid w:val="33EE4C6F"/>
    <w:rsid w:val="33F86766"/>
    <w:rsid w:val="340E4AD4"/>
    <w:rsid w:val="342009A7"/>
    <w:rsid w:val="34241B80"/>
    <w:rsid w:val="342C63F9"/>
    <w:rsid w:val="342F0BB4"/>
    <w:rsid w:val="3431320A"/>
    <w:rsid w:val="343148AD"/>
    <w:rsid w:val="34342B10"/>
    <w:rsid w:val="34344479"/>
    <w:rsid w:val="3435110E"/>
    <w:rsid w:val="343F0CE3"/>
    <w:rsid w:val="34401C96"/>
    <w:rsid w:val="344254D7"/>
    <w:rsid w:val="34490F7C"/>
    <w:rsid w:val="345A2386"/>
    <w:rsid w:val="345B4898"/>
    <w:rsid w:val="34630033"/>
    <w:rsid w:val="346845E0"/>
    <w:rsid w:val="346A7ECB"/>
    <w:rsid w:val="346B72A2"/>
    <w:rsid w:val="348B77F3"/>
    <w:rsid w:val="348F22D5"/>
    <w:rsid w:val="3490041B"/>
    <w:rsid w:val="349E0594"/>
    <w:rsid w:val="34B13DDE"/>
    <w:rsid w:val="34B373F8"/>
    <w:rsid w:val="34BB131C"/>
    <w:rsid w:val="34C116B7"/>
    <w:rsid w:val="34C609EE"/>
    <w:rsid w:val="34CD6926"/>
    <w:rsid w:val="34D0054C"/>
    <w:rsid w:val="34D94EF8"/>
    <w:rsid w:val="34D95A2F"/>
    <w:rsid w:val="34DB15B9"/>
    <w:rsid w:val="34E217A6"/>
    <w:rsid w:val="34F565DC"/>
    <w:rsid w:val="34F6474C"/>
    <w:rsid w:val="34F64BB6"/>
    <w:rsid w:val="350536F8"/>
    <w:rsid w:val="350902DA"/>
    <w:rsid w:val="350E0C41"/>
    <w:rsid w:val="35163D34"/>
    <w:rsid w:val="35214C5A"/>
    <w:rsid w:val="35253EFF"/>
    <w:rsid w:val="35294771"/>
    <w:rsid w:val="353022EE"/>
    <w:rsid w:val="353676BF"/>
    <w:rsid w:val="35386E11"/>
    <w:rsid w:val="353C420B"/>
    <w:rsid w:val="353F525E"/>
    <w:rsid w:val="3540464A"/>
    <w:rsid w:val="35451CC5"/>
    <w:rsid w:val="355A3E4F"/>
    <w:rsid w:val="355A6D87"/>
    <w:rsid w:val="355E6877"/>
    <w:rsid w:val="356674DA"/>
    <w:rsid w:val="357B35A5"/>
    <w:rsid w:val="35862C90"/>
    <w:rsid w:val="35863169"/>
    <w:rsid w:val="358849B5"/>
    <w:rsid w:val="359B4385"/>
    <w:rsid w:val="359C4446"/>
    <w:rsid w:val="359C73A0"/>
    <w:rsid w:val="35A42153"/>
    <w:rsid w:val="35A74B08"/>
    <w:rsid w:val="35AB34E6"/>
    <w:rsid w:val="35B113EB"/>
    <w:rsid w:val="35BC24FC"/>
    <w:rsid w:val="35C62447"/>
    <w:rsid w:val="35C7064E"/>
    <w:rsid w:val="35C722C7"/>
    <w:rsid w:val="35D01985"/>
    <w:rsid w:val="35D53E0F"/>
    <w:rsid w:val="35EA558D"/>
    <w:rsid w:val="35EB6539"/>
    <w:rsid w:val="36004BED"/>
    <w:rsid w:val="36083001"/>
    <w:rsid w:val="360C62D3"/>
    <w:rsid w:val="361435E7"/>
    <w:rsid w:val="36184DD6"/>
    <w:rsid w:val="362472D0"/>
    <w:rsid w:val="362653E2"/>
    <w:rsid w:val="362B0DAB"/>
    <w:rsid w:val="362D599A"/>
    <w:rsid w:val="364D1BC3"/>
    <w:rsid w:val="36527BAF"/>
    <w:rsid w:val="36582737"/>
    <w:rsid w:val="3671134C"/>
    <w:rsid w:val="36763A96"/>
    <w:rsid w:val="367A3634"/>
    <w:rsid w:val="36820F51"/>
    <w:rsid w:val="369D6F2B"/>
    <w:rsid w:val="36A007CA"/>
    <w:rsid w:val="36A4650C"/>
    <w:rsid w:val="36B349A1"/>
    <w:rsid w:val="36B776B6"/>
    <w:rsid w:val="36B82D4D"/>
    <w:rsid w:val="36BB45A9"/>
    <w:rsid w:val="36BF30FB"/>
    <w:rsid w:val="36CB6A75"/>
    <w:rsid w:val="36CF06F3"/>
    <w:rsid w:val="36CF6A06"/>
    <w:rsid w:val="36DA3521"/>
    <w:rsid w:val="36E25286"/>
    <w:rsid w:val="36EF0AE2"/>
    <w:rsid w:val="36F05DF2"/>
    <w:rsid w:val="37016E97"/>
    <w:rsid w:val="37082EE2"/>
    <w:rsid w:val="37123DAE"/>
    <w:rsid w:val="371E3E47"/>
    <w:rsid w:val="371F5052"/>
    <w:rsid w:val="37217B5C"/>
    <w:rsid w:val="37234C30"/>
    <w:rsid w:val="37236762"/>
    <w:rsid w:val="372633C5"/>
    <w:rsid w:val="373A33C3"/>
    <w:rsid w:val="374240AC"/>
    <w:rsid w:val="374A5BE1"/>
    <w:rsid w:val="374F69A5"/>
    <w:rsid w:val="375D6B10"/>
    <w:rsid w:val="375D7983"/>
    <w:rsid w:val="376C6A70"/>
    <w:rsid w:val="377A54BF"/>
    <w:rsid w:val="377C40FF"/>
    <w:rsid w:val="3783072A"/>
    <w:rsid w:val="37876437"/>
    <w:rsid w:val="37950385"/>
    <w:rsid w:val="37991269"/>
    <w:rsid w:val="37AD23AA"/>
    <w:rsid w:val="37BB2A40"/>
    <w:rsid w:val="37C05C80"/>
    <w:rsid w:val="37CE092A"/>
    <w:rsid w:val="37D57A19"/>
    <w:rsid w:val="37D7546D"/>
    <w:rsid w:val="37D8326D"/>
    <w:rsid w:val="37D853E6"/>
    <w:rsid w:val="37E030B9"/>
    <w:rsid w:val="37EB2BFA"/>
    <w:rsid w:val="37ED06CC"/>
    <w:rsid w:val="37FD61FF"/>
    <w:rsid w:val="38120D2C"/>
    <w:rsid w:val="3815151A"/>
    <w:rsid w:val="381B27FE"/>
    <w:rsid w:val="38251F39"/>
    <w:rsid w:val="3825367C"/>
    <w:rsid w:val="382673F4"/>
    <w:rsid w:val="38281CDF"/>
    <w:rsid w:val="383460DE"/>
    <w:rsid w:val="3842422E"/>
    <w:rsid w:val="384E33F2"/>
    <w:rsid w:val="384F06F9"/>
    <w:rsid w:val="385D2172"/>
    <w:rsid w:val="385E093C"/>
    <w:rsid w:val="3860669A"/>
    <w:rsid w:val="38801A11"/>
    <w:rsid w:val="3885459A"/>
    <w:rsid w:val="388600E2"/>
    <w:rsid w:val="3888095B"/>
    <w:rsid w:val="38896328"/>
    <w:rsid w:val="38945896"/>
    <w:rsid w:val="389C4005"/>
    <w:rsid w:val="38A871D2"/>
    <w:rsid w:val="38B0764A"/>
    <w:rsid w:val="38B14F10"/>
    <w:rsid w:val="38B67D41"/>
    <w:rsid w:val="38BC7247"/>
    <w:rsid w:val="38C85B58"/>
    <w:rsid w:val="38DF7CCF"/>
    <w:rsid w:val="38E33319"/>
    <w:rsid w:val="38E71FD4"/>
    <w:rsid w:val="38EE27B3"/>
    <w:rsid w:val="38F511A1"/>
    <w:rsid w:val="38F60B75"/>
    <w:rsid w:val="3902751A"/>
    <w:rsid w:val="39060CC6"/>
    <w:rsid w:val="39096AFA"/>
    <w:rsid w:val="390C2146"/>
    <w:rsid w:val="39335317"/>
    <w:rsid w:val="393D37EC"/>
    <w:rsid w:val="393F1A29"/>
    <w:rsid w:val="394077CB"/>
    <w:rsid w:val="394B0D2C"/>
    <w:rsid w:val="395354D2"/>
    <w:rsid w:val="3962693F"/>
    <w:rsid w:val="39657732"/>
    <w:rsid w:val="39682C15"/>
    <w:rsid w:val="39716689"/>
    <w:rsid w:val="397250BE"/>
    <w:rsid w:val="39784ECD"/>
    <w:rsid w:val="398456F6"/>
    <w:rsid w:val="398E6FFF"/>
    <w:rsid w:val="39921973"/>
    <w:rsid w:val="399860D0"/>
    <w:rsid w:val="39A0262B"/>
    <w:rsid w:val="39A152C7"/>
    <w:rsid w:val="39A37EF0"/>
    <w:rsid w:val="39AA50DD"/>
    <w:rsid w:val="39B01201"/>
    <w:rsid w:val="39B0341A"/>
    <w:rsid w:val="39B1457E"/>
    <w:rsid w:val="39B57884"/>
    <w:rsid w:val="39BB3631"/>
    <w:rsid w:val="39BF2FD9"/>
    <w:rsid w:val="39C02AB7"/>
    <w:rsid w:val="39CB07B3"/>
    <w:rsid w:val="39D017BC"/>
    <w:rsid w:val="39D402DF"/>
    <w:rsid w:val="39D50010"/>
    <w:rsid w:val="39DA5E1E"/>
    <w:rsid w:val="39DD3AE3"/>
    <w:rsid w:val="39DF5AAD"/>
    <w:rsid w:val="39E17D1B"/>
    <w:rsid w:val="39E644AD"/>
    <w:rsid w:val="39E97030"/>
    <w:rsid w:val="39EA22B6"/>
    <w:rsid w:val="39FB7032"/>
    <w:rsid w:val="3A0B5045"/>
    <w:rsid w:val="3A0D43C8"/>
    <w:rsid w:val="3A105C66"/>
    <w:rsid w:val="3A1264C9"/>
    <w:rsid w:val="3A1A6AE5"/>
    <w:rsid w:val="3A2179D1"/>
    <w:rsid w:val="3A28580F"/>
    <w:rsid w:val="3A2873B3"/>
    <w:rsid w:val="3A2C74FC"/>
    <w:rsid w:val="3A303BCF"/>
    <w:rsid w:val="3A312AEB"/>
    <w:rsid w:val="3A391AC7"/>
    <w:rsid w:val="3A3B1693"/>
    <w:rsid w:val="3A63680B"/>
    <w:rsid w:val="3A696DE6"/>
    <w:rsid w:val="3A6A74AA"/>
    <w:rsid w:val="3A6F4CD3"/>
    <w:rsid w:val="3A713600"/>
    <w:rsid w:val="3A744447"/>
    <w:rsid w:val="3A755F94"/>
    <w:rsid w:val="3A7A5019"/>
    <w:rsid w:val="3A8328DC"/>
    <w:rsid w:val="3A833A4E"/>
    <w:rsid w:val="3A8B7E49"/>
    <w:rsid w:val="3A8E7BA5"/>
    <w:rsid w:val="3AA53AE7"/>
    <w:rsid w:val="3AA82201"/>
    <w:rsid w:val="3AB04BA2"/>
    <w:rsid w:val="3AB40CE8"/>
    <w:rsid w:val="3AB969B1"/>
    <w:rsid w:val="3AC30F2B"/>
    <w:rsid w:val="3AC94303"/>
    <w:rsid w:val="3ACE74A1"/>
    <w:rsid w:val="3AD25AD0"/>
    <w:rsid w:val="3AD732D7"/>
    <w:rsid w:val="3AD95350"/>
    <w:rsid w:val="3AE21DF1"/>
    <w:rsid w:val="3AE26187"/>
    <w:rsid w:val="3AE30FC4"/>
    <w:rsid w:val="3AE96BE3"/>
    <w:rsid w:val="3AEC222F"/>
    <w:rsid w:val="3AEE4289"/>
    <w:rsid w:val="3AFB2528"/>
    <w:rsid w:val="3B0357CB"/>
    <w:rsid w:val="3B091033"/>
    <w:rsid w:val="3B0C0B24"/>
    <w:rsid w:val="3B13039C"/>
    <w:rsid w:val="3B183F2B"/>
    <w:rsid w:val="3B1D688D"/>
    <w:rsid w:val="3B27578E"/>
    <w:rsid w:val="3B292048"/>
    <w:rsid w:val="3B300968"/>
    <w:rsid w:val="3B30640C"/>
    <w:rsid w:val="3B3F21DE"/>
    <w:rsid w:val="3B455DE4"/>
    <w:rsid w:val="3B493972"/>
    <w:rsid w:val="3B4A1FDF"/>
    <w:rsid w:val="3B531C8A"/>
    <w:rsid w:val="3B5D7798"/>
    <w:rsid w:val="3B62013C"/>
    <w:rsid w:val="3B62645F"/>
    <w:rsid w:val="3B634625"/>
    <w:rsid w:val="3B6E60DC"/>
    <w:rsid w:val="3B705CAB"/>
    <w:rsid w:val="3B71681D"/>
    <w:rsid w:val="3B743E38"/>
    <w:rsid w:val="3B776D8E"/>
    <w:rsid w:val="3B7D083E"/>
    <w:rsid w:val="3B7F6286"/>
    <w:rsid w:val="3B8310DB"/>
    <w:rsid w:val="3B862684"/>
    <w:rsid w:val="3B88616B"/>
    <w:rsid w:val="3B8B3F1F"/>
    <w:rsid w:val="3B9057CD"/>
    <w:rsid w:val="3B955D78"/>
    <w:rsid w:val="3BA11D7C"/>
    <w:rsid w:val="3BAC7C11"/>
    <w:rsid w:val="3BB33457"/>
    <w:rsid w:val="3BB52F69"/>
    <w:rsid w:val="3BBA0100"/>
    <w:rsid w:val="3BBA292A"/>
    <w:rsid w:val="3BC77DB1"/>
    <w:rsid w:val="3BC8015B"/>
    <w:rsid w:val="3BC846E7"/>
    <w:rsid w:val="3BCE4E60"/>
    <w:rsid w:val="3BCF168D"/>
    <w:rsid w:val="3BD35859"/>
    <w:rsid w:val="3BF0538E"/>
    <w:rsid w:val="3BF07AFD"/>
    <w:rsid w:val="3BF07B43"/>
    <w:rsid w:val="3BFF2142"/>
    <w:rsid w:val="3BFF2436"/>
    <w:rsid w:val="3C031C39"/>
    <w:rsid w:val="3C032156"/>
    <w:rsid w:val="3C05575D"/>
    <w:rsid w:val="3C08274A"/>
    <w:rsid w:val="3C084F1C"/>
    <w:rsid w:val="3C1672D4"/>
    <w:rsid w:val="3C1F67F5"/>
    <w:rsid w:val="3C2123AD"/>
    <w:rsid w:val="3C30515A"/>
    <w:rsid w:val="3C3772CC"/>
    <w:rsid w:val="3C410DF7"/>
    <w:rsid w:val="3C482123"/>
    <w:rsid w:val="3C4F4315"/>
    <w:rsid w:val="3C5E53AF"/>
    <w:rsid w:val="3C6F7013"/>
    <w:rsid w:val="3C732147"/>
    <w:rsid w:val="3C821659"/>
    <w:rsid w:val="3C850B8E"/>
    <w:rsid w:val="3C88678B"/>
    <w:rsid w:val="3C8870AA"/>
    <w:rsid w:val="3C8A61A4"/>
    <w:rsid w:val="3C986661"/>
    <w:rsid w:val="3C9B1284"/>
    <w:rsid w:val="3CA17566"/>
    <w:rsid w:val="3CA84B1E"/>
    <w:rsid w:val="3CAA05F4"/>
    <w:rsid w:val="3CAA57F9"/>
    <w:rsid w:val="3CAA594C"/>
    <w:rsid w:val="3CB12027"/>
    <w:rsid w:val="3CB5144D"/>
    <w:rsid w:val="3CB86927"/>
    <w:rsid w:val="3CC72716"/>
    <w:rsid w:val="3CD20A78"/>
    <w:rsid w:val="3CD626C7"/>
    <w:rsid w:val="3CD97A52"/>
    <w:rsid w:val="3CDD5C12"/>
    <w:rsid w:val="3D03039D"/>
    <w:rsid w:val="3D193D0A"/>
    <w:rsid w:val="3D226039"/>
    <w:rsid w:val="3D2B19C8"/>
    <w:rsid w:val="3D2D3B97"/>
    <w:rsid w:val="3D311BA8"/>
    <w:rsid w:val="3D356C78"/>
    <w:rsid w:val="3D382867"/>
    <w:rsid w:val="3D4651FB"/>
    <w:rsid w:val="3D47193A"/>
    <w:rsid w:val="3D563B5A"/>
    <w:rsid w:val="3D581DFE"/>
    <w:rsid w:val="3D5E4F3B"/>
    <w:rsid w:val="3D5F44D1"/>
    <w:rsid w:val="3D620304"/>
    <w:rsid w:val="3D663493"/>
    <w:rsid w:val="3D7164C9"/>
    <w:rsid w:val="3D7534E5"/>
    <w:rsid w:val="3D756BA3"/>
    <w:rsid w:val="3D934BE4"/>
    <w:rsid w:val="3D965136"/>
    <w:rsid w:val="3DAB4609"/>
    <w:rsid w:val="3DC36EA6"/>
    <w:rsid w:val="3DC47494"/>
    <w:rsid w:val="3DC647B3"/>
    <w:rsid w:val="3DD35929"/>
    <w:rsid w:val="3DDF4461"/>
    <w:rsid w:val="3DE17A4B"/>
    <w:rsid w:val="3DE24B77"/>
    <w:rsid w:val="3DE41A16"/>
    <w:rsid w:val="3DE43692"/>
    <w:rsid w:val="3DE90328"/>
    <w:rsid w:val="3DE90CA8"/>
    <w:rsid w:val="3DF1433E"/>
    <w:rsid w:val="3DF77A4D"/>
    <w:rsid w:val="3E016D9A"/>
    <w:rsid w:val="3E0B7320"/>
    <w:rsid w:val="3E0E0898"/>
    <w:rsid w:val="3E1A70B4"/>
    <w:rsid w:val="3E1C2901"/>
    <w:rsid w:val="3E270875"/>
    <w:rsid w:val="3E27370E"/>
    <w:rsid w:val="3E2B306F"/>
    <w:rsid w:val="3E2D0F91"/>
    <w:rsid w:val="3E2D3FC9"/>
    <w:rsid w:val="3E311BD0"/>
    <w:rsid w:val="3E335FE6"/>
    <w:rsid w:val="3E415B2B"/>
    <w:rsid w:val="3E43331C"/>
    <w:rsid w:val="3E440DCF"/>
    <w:rsid w:val="3E454273"/>
    <w:rsid w:val="3E4E5C5A"/>
    <w:rsid w:val="3E4F5534"/>
    <w:rsid w:val="3E504FF9"/>
    <w:rsid w:val="3E592959"/>
    <w:rsid w:val="3E5E40BC"/>
    <w:rsid w:val="3E842EFD"/>
    <w:rsid w:val="3E860BED"/>
    <w:rsid w:val="3EA11583"/>
    <w:rsid w:val="3EA13754"/>
    <w:rsid w:val="3EB20B0A"/>
    <w:rsid w:val="3ECE400C"/>
    <w:rsid w:val="3ED15DF7"/>
    <w:rsid w:val="3ED3424D"/>
    <w:rsid w:val="3EDE6059"/>
    <w:rsid w:val="3EE14413"/>
    <w:rsid w:val="3EE31B9B"/>
    <w:rsid w:val="3EE46E18"/>
    <w:rsid w:val="3EE651E8"/>
    <w:rsid w:val="3EEC0C06"/>
    <w:rsid w:val="3EF20859"/>
    <w:rsid w:val="3EF26DA3"/>
    <w:rsid w:val="3EF94F1B"/>
    <w:rsid w:val="3F030A8A"/>
    <w:rsid w:val="3F117AD6"/>
    <w:rsid w:val="3F147FFA"/>
    <w:rsid w:val="3F1740A0"/>
    <w:rsid w:val="3F185CE9"/>
    <w:rsid w:val="3F285800"/>
    <w:rsid w:val="3F3120AB"/>
    <w:rsid w:val="3F31759D"/>
    <w:rsid w:val="3F363FD4"/>
    <w:rsid w:val="3F493221"/>
    <w:rsid w:val="3F4B54E8"/>
    <w:rsid w:val="3F52647E"/>
    <w:rsid w:val="3F5628DC"/>
    <w:rsid w:val="3F5E0084"/>
    <w:rsid w:val="3F6E64A2"/>
    <w:rsid w:val="3F7475F9"/>
    <w:rsid w:val="3F7E18C4"/>
    <w:rsid w:val="3F7E60F7"/>
    <w:rsid w:val="3F860322"/>
    <w:rsid w:val="3F8E7D59"/>
    <w:rsid w:val="3F9410E8"/>
    <w:rsid w:val="3FA6322C"/>
    <w:rsid w:val="3FA74DA7"/>
    <w:rsid w:val="3FAE21A9"/>
    <w:rsid w:val="3FB91450"/>
    <w:rsid w:val="3FBA689B"/>
    <w:rsid w:val="3FBD23EC"/>
    <w:rsid w:val="3FC430C8"/>
    <w:rsid w:val="3FC43FD8"/>
    <w:rsid w:val="3FC55B40"/>
    <w:rsid w:val="3FC6475D"/>
    <w:rsid w:val="3FD1316B"/>
    <w:rsid w:val="3FDA11F0"/>
    <w:rsid w:val="3FE1696C"/>
    <w:rsid w:val="3FE17196"/>
    <w:rsid w:val="3FF363E1"/>
    <w:rsid w:val="3FFA71AB"/>
    <w:rsid w:val="3FFC4711"/>
    <w:rsid w:val="40095632"/>
    <w:rsid w:val="401B7113"/>
    <w:rsid w:val="40213B5D"/>
    <w:rsid w:val="4024246B"/>
    <w:rsid w:val="40262A0C"/>
    <w:rsid w:val="4037543A"/>
    <w:rsid w:val="40434DFD"/>
    <w:rsid w:val="40482A43"/>
    <w:rsid w:val="404D51C8"/>
    <w:rsid w:val="40502255"/>
    <w:rsid w:val="40512628"/>
    <w:rsid w:val="405368AD"/>
    <w:rsid w:val="405A3856"/>
    <w:rsid w:val="40610A59"/>
    <w:rsid w:val="40637DE0"/>
    <w:rsid w:val="406616C7"/>
    <w:rsid w:val="40674CC9"/>
    <w:rsid w:val="40714F85"/>
    <w:rsid w:val="40716286"/>
    <w:rsid w:val="40736038"/>
    <w:rsid w:val="40792C30"/>
    <w:rsid w:val="40817441"/>
    <w:rsid w:val="408713F5"/>
    <w:rsid w:val="408829FA"/>
    <w:rsid w:val="4089183F"/>
    <w:rsid w:val="408B2A56"/>
    <w:rsid w:val="409A44DC"/>
    <w:rsid w:val="409F5795"/>
    <w:rsid w:val="40CC4D32"/>
    <w:rsid w:val="40CC7F28"/>
    <w:rsid w:val="40CE3214"/>
    <w:rsid w:val="40DC4C8F"/>
    <w:rsid w:val="40DD391E"/>
    <w:rsid w:val="40E3653E"/>
    <w:rsid w:val="40E400EE"/>
    <w:rsid w:val="40EA30A6"/>
    <w:rsid w:val="40EB0A1C"/>
    <w:rsid w:val="40F03C8F"/>
    <w:rsid w:val="40F63E08"/>
    <w:rsid w:val="4102327E"/>
    <w:rsid w:val="410E5BF2"/>
    <w:rsid w:val="411073ED"/>
    <w:rsid w:val="411603DE"/>
    <w:rsid w:val="41210759"/>
    <w:rsid w:val="412135D1"/>
    <w:rsid w:val="412531B9"/>
    <w:rsid w:val="41354204"/>
    <w:rsid w:val="414037BD"/>
    <w:rsid w:val="414B5A05"/>
    <w:rsid w:val="414C069C"/>
    <w:rsid w:val="414C59EE"/>
    <w:rsid w:val="414E548A"/>
    <w:rsid w:val="41500DA6"/>
    <w:rsid w:val="415118B0"/>
    <w:rsid w:val="4159383E"/>
    <w:rsid w:val="416136A3"/>
    <w:rsid w:val="41637D49"/>
    <w:rsid w:val="416427C3"/>
    <w:rsid w:val="41774063"/>
    <w:rsid w:val="417B51D5"/>
    <w:rsid w:val="418012F5"/>
    <w:rsid w:val="41831414"/>
    <w:rsid w:val="41854F70"/>
    <w:rsid w:val="4187596E"/>
    <w:rsid w:val="418A27A2"/>
    <w:rsid w:val="41A361C2"/>
    <w:rsid w:val="41AC44C7"/>
    <w:rsid w:val="41B33AA7"/>
    <w:rsid w:val="41BD66D4"/>
    <w:rsid w:val="41C26270"/>
    <w:rsid w:val="41CE3B52"/>
    <w:rsid w:val="41CF4659"/>
    <w:rsid w:val="41D825E2"/>
    <w:rsid w:val="41D83729"/>
    <w:rsid w:val="41DA6FE0"/>
    <w:rsid w:val="41DB2FFE"/>
    <w:rsid w:val="41DF35FC"/>
    <w:rsid w:val="41E45423"/>
    <w:rsid w:val="41F0292E"/>
    <w:rsid w:val="41F628BF"/>
    <w:rsid w:val="41F93A52"/>
    <w:rsid w:val="41FB71FC"/>
    <w:rsid w:val="42012870"/>
    <w:rsid w:val="42071E0D"/>
    <w:rsid w:val="420F17D0"/>
    <w:rsid w:val="42101A97"/>
    <w:rsid w:val="42173BB5"/>
    <w:rsid w:val="422C75CC"/>
    <w:rsid w:val="422D790F"/>
    <w:rsid w:val="423F1BDE"/>
    <w:rsid w:val="423F358D"/>
    <w:rsid w:val="42521512"/>
    <w:rsid w:val="425222DD"/>
    <w:rsid w:val="42582DAB"/>
    <w:rsid w:val="42617E6A"/>
    <w:rsid w:val="426F161C"/>
    <w:rsid w:val="428C60A6"/>
    <w:rsid w:val="42974257"/>
    <w:rsid w:val="42B769EB"/>
    <w:rsid w:val="42BC38BE"/>
    <w:rsid w:val="42C46765"/>
    <w:rsid w:val="42C70E30"/>
    <w:rsid w:val="42DA0F5C"/>
    <w:rsid w:val="42DF267A"/>
    <w:rsid w:val="42E47C0B"/>
    <w:rsid w:val="42E859D2"/>
    <w:rsid w:val="42F23F6D"/>
    <w:rsid w:val="42F779C3"/>
    <w:rsid w:val="42F82B35"/>
    <w:rsid w:val="42FA5706"/>
    <w:rsid w:val="42FE13A3"/>
    <w:rsid w:val="42FF451C"/>
    <w:rsid w:val="4302374A"/>
    <w:rsid w:val="430345BA"/>
    <w:rsid w:val="43051408"/>
    <w:rsid w:val="43095949"/>
    <w:rsid w:val="43104E94"/>
    <w:rsid w:val="43125028"/>
    <w:rsid w:val="431E3794"/>
    <w:rsid w:val="431F3747"/>
    <w:rsid w:val="43202E5A"/>
    <w:rsid w:val="43212C07"/>
    <w:rsid w:val="432215A1"/>
    <w:rsid w:val="432975B5"/>
    <w:rsid w:val="43324E9F"/>
    <w:rsid w:val="43341F78"/>
    <w:rsid w:val="434D2133"/>
    <w:rsid w:val="4354006B"/>
    <w:rsid w:val="43554B40"/>
    <w:rsid w:val="43643203"/>
    <w:rsid w:val="43672079"/>
    <w:rsid w:val="436D5FC5"/>
    <w:rsid w:val="437E6075"/>
    <w:rsid w:val="438020AF"/>
    <w:rsid w:val="43872812"/>
    <w:rsid w:val="438C3A69"/>
    <w:rsid w:val="43902072"/>
    <w:rsid w:val="4391298F"/>
    <w:rsid w:val="439224B7"/>
    <w:rsid w:val="43960A9B"/>
    <w:rsid w:val="439E353F"/>
    <w:rsid w:val="43A31916"/>
    <w:rsid w:val="43B66E7D"/>
    <w:rsid w:val="43B71A00"/>
    <w:rsid w:val="43C259FE"/>
    <w:rsid w:val="43C35EF0"/>
    <w:rsid w:val="43C62602"/>
    <w:rsid w:val="43C713EC"/>
    <w:rsid w:val="43C95804"/>
    <w:rsid w:val="43D91189"/>
    <w:rsid w:val="43DB5992"/>
    <w:rsid w:val="43E07957"/>
    <w:rsid w:val="43E20674"/>
    <w:rsid w:val="43E257DC"/>
    <w:rsid w:val="43E31EBC"/>
    <w:rsid w:val="43E60BCC"/>
    <w:rsid w:val="43EE7018"/>
    <w:rsid w:val="43F55164"/>
    <w:rsid w:val="43F80973"/>
    <w:rsid w:val="43FD6FF8"/>
    <w:rsid w:val="43FF13D7"/>
    <w:rsid w:val="44041328"/>
    <w:rsid w:val="44070C86"/>
    <w:rsid w:val="441D1E10"/>
    <w:rsid w:val="44222E77"/>
    <w:rsid w:val="443E7E6F"/>
    <w:rsid w:val="4440317A"/>
    <w:rsid w:val="44423873"/>
    <w:rsid w:val="44440E80"/>
    <w:rsid w:val="4449594A"/>
    <w:rsid w:val="444F01DA"/>
    <w:rsid w:val="4453331F"/>
    <w:rsid w:val="445E07D4"/>
    <w:rsid w:val="44623B9A"/>
    <w:rsid w:val="44644D4A"/>
    <w:rsid w:val="446C42CF"/>
    <w:rsid w:val="44726C19"/>
    <w:rsid w:val="447E09B7"/>
    <w:rsid w:val="448544AF"/>
    <w:rsid w:val="448E0C96"/>
    <w:rsid w:val="44923952"/>
    <w:rsid w:val="449F7DEB"/>
    <w:rsid w:val="44A021DB"/>
    <w:rsid w:val="44A15CC9"/>
    <w:rsid w:val="44A43BF0"/>
    <w:rsid w:val="44A967F1"/>
    <w:rsid w:val="44B3111A"/>
    <w:rsid w:val="44B50962"/>
    <w:rsid w:val="44BB3EB4"/>
    <w:rsid w:val="44C33BBB"/>
    <w:rsid w:val="44C45FCB"/>
    <w:rsid w:val="44CB310C"/>
    <w:rsid w:val="44DD052E"/>
    <w:rsid w:val="44E16B7D"/>
    <w:rsid w:val="44E52A90"/>
    <w:rsid w:val="44E93E93"/>
    <w:rsid w:val="44EE4DF6"/>
    <w:rsid w:val="44FD4C8A"/>
    <w:rsid w:val="45051BD9"/>
    <w:rsid w:val="45084B9E"/>
    <w:rsid w:val="450B303E"/>
    <w:rsid w:val="450C0A20"/>
    <w:rsid w:val="450E5A14"/>
    <w:rsid w:val="45240818"/>
    <w:rsid w:val="452825C0"/>
    <w:rsid w:val="45284795"/>
    <w:rsid w:val="45284A06"/>
    <w:rsid w:val="452876AF"/>
    <w:rsid w:val="4536238C"/>
    <w:rsid w:val="453653CD"/>
    <w:rsid w:val="45390F04"/>
    <w:rsid w:val="453B3A4C"/>
    <w:rsid w:val="453F7B93"/>
    <w:rsid w:val="4543074B"/>
    <w:rsid w:val="45464C32"/>
    <w:rsid w:val="454D1FDA"/>
    <w:rsid w:val="455B0C47"/>
    <w:rsid w:val="45664879"/>
    <w:rsid w:val="45711736"/>
    <w:rsid w:val="45773DBC"/>
    <w:rsid w:val="457A3A8B"/>
    <w:rsid w:val="457F29C5"/>
    <w:rsid w:val="45851EB6"/>
    <w:rsid w:val="45855ED4"/>
    <w:rsid w:val="4598545A"/>
    <w:rsid w:val="45A15AE1"/>
    <w:rsid w:val="45A654AB"/>
    <w:rsid w:val="45A73923"/>
    <w:rsid w:val="45A831F7"/>
    <w:rsid w:val="45A9200C"/>
    <w:rsid w:val="45C611D9"/>
    <w:rsid w:val="45CB3170"/>
    <w:rsid w:val="45D84BDE"/>
    <w:rsid w:val="45DB4E3A"/>
    <w:rsid w:val="45DF44B7"/>
    <w:rsid w:val="45E674DF"/>
    <w:rsid w:val="45E90759"/>
    <w:rsid w:val="45E9118B"/>
    <w:rsid w:val="45FB1067"/>
    <w:rsid w:val="46112442"/>
    <w:rsid w:val="46172422"/>
    <w:rsid w:val="461865CE"/>
    <w:rsid w:val="46192347"/>
    <w:rsid w:val="461C1E75"/>
    <w:rsid w:val="461C4CEA"/>
    <w:rsid w:val="461E3570"/>
    <w:rsid w:val="462741B4"/>
    <w:rsid w:val="463A2A86"/>
    <w:rsid w:val="463D6035"/>
    <w:rsid w:val="464949DA"/>
    <w:rsid w:val="464F5CC9"/>
    <w:rsid w:val="465555EA"/>
    <w:rsid w:val="46560015"/>
    <w:rsid w:val="465704E2"/>
    <w:rsid w:val="46572F14"/>
    <w:rsid w:val="465A1FD3"/>
    <w:rsid w:val="465E11AF"/>
    <w:rsid w:val="465E25F2"/>
    <w:rsid w:val="467B41CB"/>
    <w:rsid w:val="46806976"/>
    <w:rsid w:val="4683300A"/>
    <w:rsid w:val="46842421"/>
    <w:rsid w:val="46882EB2"/>
    <w:rsid w:val="4697233F"/>
    <w:rsid w:val="469A1862"/>
    <w:rsid w:val="469A2E02"/>
    <w:rsid w:val="469C7200"/>
    <w:rsid w:val="469D4906"/>
    <w:rsid w:val="46A25701"/>
    <w:rsid w:val="46AF5D0D"/>
    <w:rsid w:val="46B36244"/>
    <w:rsid w:val="46B46D97"/>
    <w:rsid w:val="46CA4C58"/>
    <w:rsid w:val="46D15E3D"/>
    <w:rsid w:val="46DE44AF"/>
    <w:rsid w:val="46E2574B"/>
    <w:rsid w:val="46E43B83"/>
    <w:rsid w:val="46E62229"/>
    <w:rsid w:val="47031797"/>
    <w:rsid w:val="4704455D"/>
    <w:rsid w:val="470C5C9F"/>
    <w:rsid w:val="471274C2"/>
    <w:rsid w:val="4715379D"/>
    <w:rsid w:val="47170634"/>
    <w:rsid w:val="471C20EE"/>
    <w:rsid w:val="47202806"/>
    <w:rsid w:val="472407C1"/>
    <w:rsid w:val="473E2065"/>
    <w:rsid w:val="47530BFA"/>
    <w:rsid w:val="475F3D89"/>
    <w:rsid w:val="47644926"/>
    <w:rsid w:val="4767254E"/>
    <w:rsid w:val="47696E2B"/>
    <w:rsid w:val="477305A8"/>
    <w:rsid w:val="477348BC"/>
    <w:rsid w:val="47866D5F"/>
    <w:rsid w:val="47906C1D"/>
    <w:rsid w:val="47914C3A"/>
    <w:rsid w:val="479172FC"/>
    <w:rsid w:val="47996787"/>
    <w:rsid w:val="479E2B03"/>
    <w:rsid w:val="479F062A"/>
    <w:rsid w:val="47A07AFA"/>
    <w:rsid w:val="47A719C0"/>
    <w:rsid w:val="47AD71EA"/>
    <w:rsid w:val="47B16640"/>
    <w:rsid w:val="47BB0F2F"/>
    <w:rsid w:val="47C85DD2"/>
    <w:rsid w:val="47C86642"/>
    <w:rsid w:val="47D07DA4"/>
    <w:rsid w:val="47D520A0"/>
    <w:rsid w:val="47D73F25"/>
    <w:rsid w:val="47E01490"/>
    <w:rsid w:val="47E153DA"/>
    <w:rsid w:val="47F60A69"/>
    <w:rsid w:val="47F842A3"/>
    <w:rsid w:val="48021676"/>
    <w:rsid w:val="480C0548"/>
    <w:rsid w:val="481607C6"/>
    <w:rsid w:val="482262E7"/>
    <w:rsid w:val="482D2FD9"/>
    <w:rsid w:val="482E217C"/>
    <w:rsid w:val="48350E4B"/>
    <w:rsid w:val="484F2B67"/>
    <w:rsid w:val="48515C67"/>
    <w:rsid w:val="48524AD0"/>
    <w:rsid w:val="48540AE4"/>
    <w:rsid w:val="48550044"/>
    <w:rsid w:val="485C5D9E"/>
    <w:rsid w:val="485F6737"/>
    <w:rsid w:val="48626CF1"/>
    <w:rsid w:val="487B1097"/>
    <w:rsid w:val="487C1C27"/>
    <w:rsid w:val="488130AE"/>
    <w:rsid w:val="488C5052"/>
    <w:rsid w:val="488E3C21"/>
    <w:rsid w:val="489A14D7"/>
    <w:rsid w:val="48A20049"/>
    <w:rsid w:val="48A9359F"/>
    <w:rsid w:val="48A95C04"/>
    <w:rsid w:val="48B43BDB"/>
    <w:rsid w:val="48B542C0"/>
    <w:rsid w:val="48BB2635"/>
    <w:rsid w:val="48D3047A"/>
    <w:rsid w:val="48D45D80"/>
    <w:rsid w:val="48D72771"/>
    <w:rsid w:val="48DF33D4"/>
    <w:rsid w:val="48E462C9"/>
    <w:rsid w:val="48ED42B5"/>
    <w:rsid w:val="48EF7BB4"/>
    <w:rsid w:val="48F64010"/>
    <w:rsid w:val="48F814BE"/>
    <w:rsid w:val="48FC3F85"/>
    <w:rsid w:val="48FD7CFE"/>
    <w:rsid w:val="49064E04"/>
    <w:rsid w:val="4907292A"/>
    <w:rsid w:val="490B038B"/>
    <w:rsid w:val="49173F69"/>
    <w:rsid w:val="491B5F71"/>
    <w:rsid w:val="49261C97"/>
    <w:rsid w:val="49267254"/>
    <w:rsid w:val="492D6590"/>
    <w:rsid w:val="49301E81"/>
    <w:rsid w:val="493056DC"/>
    <w:rsid w:val="493A4AAE"/>
    <w:rsid w:val="493B2083"/>
    <w:rsid w:val="494122F8"/>
    <w:rsid w:val="4941408E"/>
    <w:rsid w:val="494B53A6"/>
    <w:rsid w:val="495605B5"/>
    <w:rsid w:val="495C2BBD"/>
    <w:rsid w:val="49657251"/>
    <w:rsid w:val="498062AE"/>
    <w:rsid w:val="49956188"/>
    <w:rsid w:val="49975A5C"/>
    <w:rsid w:val="49AB74CD"/>
    <w:rsid w:val="49AC1D90"/>
    <w:rsid w:val="49B064E3"/>
    <w:rsid w:val="49B63605"/>
    <w:rsid w:val="49BE76B9"/>
    <w:rsid w:val="49C168BB"/>
    <w:rsid w:val="49CB6B5E"/>
    <w:rsid w:val="49CE1DA3"/>
    <w:rsid w:val="49D24CE6"/>
    <w:rsid w:val="49D3791F"/>
    <w:rsid w:val="49DA2EA1"/>
    <w:rsid w:val="49EF6B0B"/>
    <w:rsid w:val="49F15670"/>
    <w:rsid w:val="49F36C0A"/>
    <w:rsid w:val="49F60F5B"/>
    <w:rsid w:val="49F613DC"/>
    <w:rsid w:val="49FB248F"/>
    <w:rsid w:val="4A084465"/>
    <w:rsid w:val="4A0F1A96"/>
    <w:rsid w:val="4A222C9F"/>
    <w:rsid w:val="4A264251"/>
    <w:rsid w:val="4A2842B2"/>
    <w:rsid w:val="4A2A0CDB"/>
    <w:rsid w:val="4A3213EC"/>
    <w:rsid w:val="4A34251F"/>
    <w:rsid w:val="4A401232"/>
    <w:rsid w:val="4A56408C"/>
    <w:rsid w:val="4A5751EC"/>
    <w:rsid w:val="4A5C015D"/>
    <w:rsid w:val="4A5D0715"/>
    <w:rsid w:val="4A5E11E9"/>
    <w:rsid w:val="4A6A13C3"/>
    <w:rsid w:val="4A722025"/>
    <w:rsid w:val="4A7477EF"/>
    <w:rsid w:val="4A791FEE"/>
    <w:rsid w:val="4A832040"/>
    <w:rsid w:val="4A8B095B"/>
    <w:rsid w:val="4AA6308D"/>
    <w:rsid w:val="4AA65C07"/>
    <w:rsid w:val="4AA77F21"/>
    <w:rsid w:val="4AAC1B97"/>
    <w:rsid w:val="4AAD305D"/>
    <w:rsid w:val="4AAF6DD6"/>
    <w:rsid w:val="4AB81C3F"/>
    <w:rsid w:val="4ABB60FB"/>
    <w:rsid w:val="4ACA26B1"/>
    <w:rsid w:val="4ACB71FE"/>
    <w:rsid w:val="4AD4048E"/>
    <w:rsid w:val="4AD526F9"/>
    <w:rsid w:val="4AD72A42"/>
    <w:rsid w:val="4AE13913"/>
    <w:rsid w:val="4AE17F06"/>
    <w:rsid w:val="4AE4167A"/>
    <w:rsid w:val="4AE44CD1"/>
    <w:rsid w:val="4AEC6145"/>
    <w:rsid w:val="4AF018C8"/>
    <w:rsid w:val="4AF17067"/>
    <w:rsid w:val="4AF400EE"/>
    <w:rsid w:val="4AF527CC"/>
    <w:rsid w:val="4AF619D0"/>
    <w:rsid w:val="4AF620E9"/>
    <w:rsid w:val="4AFB6B17"/>
    <w:rsid w:val="4B04292F"/>
    <w:rsid w:val="4B0A7E22"/>
    <w:rsid w:val="4B0B4C53"/>
    <w:rsid w:val="4B0F3527"/>
    <w:rsid w:val="4B185F34"/>
    <w:rsid w:val="4B1921BA"/>
    <w:rsid w:val="4B201A81"/>
    <w:rsid w:val="4B230C75"/>
    <w:rsid w:val="4B25621C"/>
    <w:rsid w:val="4B2D3837"/>
    <w:rsid w:val="4B33639C"/>
    <w:rsid w:val="4B375749"/>
    <w:rsid w:val="4B3774F7"/>
    <w:rsid w:val="4B3808E4"/>
    <w:rsid w:val="4B38326F"/>
    <w:rsid w:val="4B3D3FBF"/>
    <w:rsid w:val="4B45061D"/>
    <w:rsid w:val="4B457EDF"/>
    <w:rsid w:val="4B4656D4"/>
    <w:rsid w:val="4B4B6C02"/>
    <w:rsid w:val="4B4C0AC8"/>
    <w:rsid w:val="4B584D6E"/>
    <w:rsid w:val="4B5B37FC"/>
    <w:rsid w:val="4B5F354F"/>
    <w:rsid w:val="4B6B77EA"/>
    <w:rsid w:val="4B7410C1"/>
    <w:rsid w:val="4B7D1BF0"/>
    <w:rsid w:val="4B84197F"/>
    <w:rsid w:val="4B86222C"/>
    <w:rsid w:val="4B9304A5"/>
    <w:rsid w:val="4B98036A"/>
    <w:rsid w:val="4B99527C"/>
    <w:rsid w:val="4B9A0DF5"/>
    <w:rsid w:val="4B9D6487"/>
    <w:rsid w:val="4B9F36F6"/>
    <w:rsid w:val="4BA426B2"/>
    <w:rsid w:val="4BA55F68"/>
    <w:rsid w:val="4BA7368D"/>
    <w:rsid w:val="4BAD339E"/>
    <w:rsid w:val="4BAE4167"/>
    <w:rsid w:val="4BAF51EC"/>
    <w:rsid w:val="4BB11910"/>
    <w:rsid w:val="4BE03EDF"/>
    <w:rsid w:val="4BEB5986"/>
    <w:rsid w:val="4BEF5DA2"/>
    <w:rsid w:val="4BF27925"/>
    <w:rsid w:val="4BF71133"/>
    <w:rsid w:val="4BF82741"/>
    <w:rsid w:val="4BFB2226"/>
    <w:rsid w:val="4C0C0983"/>
    <w:rsid w:val="4C143394"/>
    <w:rsid w:val="4C147D7B"/>
    <w:rsid w:val="4C1A464A"/>
    <w:rsid w:val="4C1C493F"/>
    <w:rsid w:val="4C2611F5"/>
    <w:rsid w:val="4C375401"/>
    <w:rsid w:val="4C463C02"/>
    <w:rsid w:val="4C4A5879"/>
    <w:rsid w:val="4C5B4FF5"/>
    <w:rsid w:val="4C5D4A17"/>
    <w:rsid w:val="4C5D6CCC"/>
    <w:rsid w:val="4C5E1565"/>
    <w:rsid w:val="4C627D6C"/>
    <w:rsid w:val="4C663E6E"/>
    <w:rsid w:val="4C6F310B"/>
    <w:rsid w:val="4C8E70BA"/>
    <w:rsid w:val="4C925CD7"/>
    <w:rsid w:val="4C966B9C"/>
    <w:rsid w:val="4C993037"/>
    <w:rsid w:val="4C9D4C98"/>
    <w:rsid w:val="4CA501C3"/>
    <w:rsid w:val="4CAE4FEA"/>
    <w:rsid w:val="4CB9727D"/>
    <w:rsid w:val="4CBD73D9"/>
    <w:rsid w:val="4CBF59F6"/>
    <w:rsid w:val="4CC4766D"/>
    <w:rsid w:val="4CC578CC"/>
    <w:rsid w:val="4CCE402F"/>
    <w:rsid w:val="4CD21BF6"/>
    <w:rsid w:val="4CD254B3"/>
    <w:rsid w:val="4CD27C4D"/>
    <w:rsid w:val="4CD574B5"/>
    <w:rsid w:val="4CD7127E"/>
    <w:rsid w:val="4CD962B5"/>
    <w:rsid w:val="4CDE0DC6"/>
    <w:rsid w:val="4CE269FC"/>
    <w:rsid w:val="4CE62B6E"/>
    <w:rsid w:val="4CEA4ADF"/>
    <w:rsid w:val="4CEC2563"/>
    <w:rsid w:val="4CF81A58"/>
    <w:rsid w:val="4CF82CB6"/>
    <w:rsid w:val="4D0F28B0"/>
    <w:rsid w:val="4D15495B"/>
    <w:rsid w:val="4D2D527B"/>
    <w:rsid w:val="4D3006A2"/>
    <w:rsid w:val="4D302C6E"/>
    <w:rsid w:val="4D371A30"/>
    <w:rsid w:val="4D402A32"/>
    <w:rsid w:val="4D41422D"/>
    <w:rsid w:val="4D44694D"/>
    <w:rsid w:val="4D4C2A76"/>
    <w:rsid w:val="4D5034F7"/>
    <w:rsid w:val="4D5325E2"/>
    <w:rsid w:val="4D592347"/>
    <w:rsid w:val="4D596360"/>
    <w:rsid w:val="4D5C1497"/>
    <w:rsid w:val="4D662315"/>
    <w:rsid w:val="4D7722FA"/>
    <w:rsid w:val="4D797942"/>
    <w:rsid w:val="4D8803B2"/>
    <w:rsid w:val="4D89188B"/>
    <w:rsid w:val="4D8A1D7C"/>
    <w:rsid w:val="4D8A5EF8"/>
    <w:rsid w:val="4D9326A3"/>
    <w:rsid w:val="4D980078"/>
    <w:rsid w:val="4D9D59D7"/>
    <w:rsid w:val="4DA1334D"/>
    <w:rsid w:val="4DA51F4B"/>
    <w:rsid w:val="4DAA1A33"/>
    <w:rsid w:val="4DAF0A14"/>
    <w:rsid w:val="4DB04B5B"/>
    <w:rsid w:val="4DB779E5"/>
    <w:rsid w:val="4DB976E4"/>
    <w:rsid w:val="4DBC1F35"/>
    <w:rsid w:val="4DC9255F"/>
    <w:rsid w:val="4DCB3F26"/>
    <w:rsid w:val="4DD16A85"/>
    <w:rsid w:val="4DDA060D"/>
    <w:rsid w:val="4DE262DC"/>
    <w:rsid w:val="4DE61944"/>
    <w:rsid w:val="4DE90793"/>
    <w:rsid w:val="4DF304D9"/>
    <w:rsid w:val="4E173610"/>
    <w:rsid w:val="4E28592E"/>
    <w:rsid w:val="4E2F75B8"/>
    <w:rsid w:val="4E3522F4"/>
    <w:rsid w:val="4E3917D8"/>
    <w:rsid w:val="4E442A95"/>
    <w:rsid w:val="4E522183"/>
    <w:rsid w:val="4E56317A"/>
    <w:rsid w:val="4E5E2148"/>
    <w:rsid w:val="4E5F39A3"/>
    <w:rsid w:val="4E6D08BA"/>
    <w:rsid w:val="4E6F0D56"/>
    <w:rsid w:val="4E7434E7"/>
    <w:rsid w:val="4E832A53"/>
    <w:rsid w:val="4E8F13F8"/>
    <w:rsid w:val="4E956939"/>
    <w:rsid w:val="4EA147B3"/>
    <w:rsid w:val="4EA2737D"/>
    <w:rsid w:val="4EAB37D0"/>
    <w:rsid w:val="4EAD206E"/>
    <w:rsid w:val="4EB15812"/>
    <w:rsid w:val="4EB23026"/>
    <w:rsid w:val="4EB62E28"/>
    <w:rsid w:val="4EB90223"/>
    <w:rsid w:val="4EC33536"/>
    <w:rsid w:val="4ECA66C1"/>
    <w:rsid w:val="4ECC2C49"/>
    <w:rsid w:val="4ECD0628"/>
    <w:rsid w:val="4ED4014B"/>
    <w:rsid w:val="4ED970CD"/>
    <w:rsid w:val="4EE74D90"/>
    <w:rsid w:val="4EF90F36"/>
    <w:rsid w:val="4EFC438F"/>
    <w:rsid w:val="4EFE2129"/>
    <w:rsid w:val="4F025CD6"/>
    <w:rsid w:val="4F0C71D9"/>
    <w:rsid w:val="4F161816"/>
    <w:rsid w:val="4F182535"/>
    <w:rsid w:val="4F2325F8"/>
    <w:rsid w:val="4F2650CD"/>
    <w:rsid w:val="4F2A6D73"/>
    <w:rsid w:val="4F2C74B2"/>
    <w:rsid w:val="4F300646"/>
    <w:rsid w:val="4F311D46"/>
    <w:rsid w:val="4F312D7C"/>
    <w:rsid w:val="4F344E25"/>
    <w:rsid w:val="4F4A14D1"/>
    <w:rsid w:val="4F4A6E2E"/>
    <w:rsid w:val="4F4C6517"/>
    <w:rsid w:val="4F50794D"/>
    <w:rsid w:val="4F512B51"/>
    <w:rsid w:val="4F5352E2"/>
    <w:rsid w:val="4F5B7AA2"/>
    <w:rsid w:val="4F610FBF"/>
    <w:rsid w:val="4F624F6F"/>
    <w:rsid w:val="4F6A10D3"/>
    <w:rsid w:val="4F792294"/>
    <w:rsid w:val="4F7C6F5D"/>
    <w:rsid w:val="4F807654"/>
    <w:rsid w:val="4F81168A"/>
    <w:rsid w:val="4F846A83"/>
    <w:rsid w:val="4F8F5CB6"/>
    <w:rsid w:val="4FA14A80"/>
    <w:rsid w:val="4FAC50CC"/>
    <w:rsid w:val="4FB35D8E"/>
    <w:rsid w:val="4FB74C08"/>
    <w:rsid w:val="4FBA00D9"/>
    <w:rsid w:val="4FBF7ABB"/>
    <w:rsid w:val="4FC7696F"/>
    <w:rsid w:val="4FC868FF"/>
    <w:rsid w:val="4FCA4CAB"/>
    <w:rsid w:val="4FCD6881"/>
    <w:rsid w:val="4FDE65F1"/>
    <w:rsid w:val="4FDF1F0B"/>
    <w:rsid w:val="4FE237A9"/>
    <w:rsid w:val="4FE25888"/>
    <w:rsid w:val="4FE5189B"/>
    <w:rsid w:val="4FF05EC6"/>
    <w:rsid w:val="4FF44C90"/>
    <w:rsid w:val="4FF633B0"/>
    <w:rsid w:val="4FFD61E2"/>
    <w:rsid w:val="501900C1"/>
    <w:rsid w:val="50281751"/>
    <w:rsid w:val="502B6EFE"/>
    <w:rsid w:val="502E4CA3"/>
    <w:rsid w:val="5034137F"/>
    <w:rsid w:val="50377F99"/>
    <w:rsid w:val="503C532F"/>
    <w:rsid w:val="504401A8"/>
    <w:rsid w:val="50462F5D"/>
    <w:rsid w:val="504B62BD"/>
    <w:rsid w:val="505E5673"/>
    <w:rsid w:val="50603976"/>
    <w:rsid w:val="507C3790"/>
    <w:rsid w:val="5082751C"/>
    <w:rsid w:val="50854860"/>
    <w:rsid w:val="508C686F"/>
    <w:rsid w:val="508D5E0B"/>
    <w:rsid w:val="509F3C2B"/>
    <w:rsid w:val="50A70108"/>
    <w:rsid w:val="50A866FE"/>
    <w:rsid w:val="50A87400"/>
    <w:rsid w:val="50AA3258"/>
    <w:rsid w:val="50AC6291"/>
    <w:rsid w:val="50B07453"/>
    <w:rsid w:val="50B16AB6"/>
    <w:rsid w:val="50B43398"/>
    <w:rsid w:val="50B57986"/>
    <w:rsid w:val="50BC3C33"/>
    <w:rsid w:val="50D61322"/>
    <w:rsid w:val="50E02D2D"/>
    <w:rsid w:val="50EF32C8"/>
    <w:rsid w:val="510148DB"/>
    <w:rsid w:val="510B132F"/>
    <w:rsid w:val="511630CC"/>
    <w:rsid w:val="5130392E"/>
    <w:rsid w:val="513046DE"/>
    <w:rsid w:val="51312C3A"/>
    <w:rsid w:val="51387E8A"/>
    <w:rsid w:val="513B66E7"/>
    <w:rsid w:val="51430FCB"/>
    <w:rsid w:val="514404A5"/>
    <w:rsid w:val="514E426B"/>
    <w:rsid w:val="515048C6"/>
    <w:rsid w:val="5150650F"/>
    <w:rsid w:val="515F52FB"/>
    <w:rsid w:val="516517A0"/>
    <w:rsid w:val="516D3BCB"/>
    <w:rsid w:val="516E3547"/>
    <w:rsid w:val="516F07E7"/>
    <w:rsid w:val="51826FF2"/>
    <w:rsid w:val="518A665A"/>
    <w:rsid w:val="519429E2"/>
    <w:rsid w:val="51960CEF"/>
    <w:rsid w:val="51982E83"/>
    <w:rsid w:val="51A12F83"/>
    <w:rsid w:val="51A159D9"/>
    <w:rsid w:val="51A342A6"/>
    <w:rsid w:val="51A83D66"/>
    <w:rsid w:val="51AD4A90"/>
    <w:rsid w:val="51BA2C30"/>
    <w:rsid w:val="51BB4CEB"/>
    <w:rsid w:val="51C77032"/>
    <w:rsid w:val="51CC60DC"/>
    <w:rsid w:val="51D32585"/>
    <w:rsid w:val="51D56737"/>
    <w:rsid w:val="51D72D57"/>
    <w:rsid w:val="51D90BB7"/>
    <w:rsid w:val="51DD3D6B"/>
    <w:rsid w:val="51E31085"/>
    <w:rsid w:val="51E6079E"/>
    <w:rsid w:val="51ED6BB8"/>
    <w:rsid w:val="51EE2B75"/>
    <w:rsid w:val="51F03DF6"/>
    <w:rsid w:val="51F943A8"/>
    <w:rsid w:val="51FE1A47"/>
    <w:rsid w:val="520200EF"/>
    <w:rsid w:val="520500DE"/>
    <w:rsid w:val="520B348B"/>
    <w:rsid w:val="5211430B"/>
    <w:rsid w:val="521933E9"/>
    <w:rsid w:val="521C1E17"/>
    <w:rsid w:val="52224331"/>
    <w:rsid w:val="522A2414"/>
    <w:rsid w:val="522E0F28"/>
    <w:rsid w:val="522E6CBB"/>
    <w:rsid w:val="523D116B"/>
    <w:rsid w:val="524C3DED"/>
    <w:rsid w:val="524F15CA"/>
    <w:rsid w:val="52523374"/>
    <w:rsid w:val="52573A40"/>
    <w:rsid w:val="525A14B0"/>
    <w:rsid w:val="52601A96"/>
    <w:rsid w:val="52676501"/>
    <w:rsid w:val="526A33E0"/>
    <w:rsid w:val="52760C4E"/>
    <w:rsid w:val="52770B21"/>
    <w:rsid w:val="527C7EE5"/>
    <w:rsid w:val="527E3C5D"/>
    <w:rsid w:val="52810D89"/>
    <w:rsid w:val="529F72B5"/>
    <w:rsid w:val="52A24EA5"/>
    <w:rsid w:val="52A72499"/>
    <w:rsid w:val="52AC0AA4"/>
    <w:rsid w:val="52AF09B8"/>
    <w:rsid w:val="52B578E2"/>
    <w:rsid w:val="52B72CCB"/>
    <w:rsid w:val="52BA27BB"/>
    <w:rsid w:val="52BD6CC2"/>
    <w:rsid w:val="52BE04FE"/>
    <w:rsid w:val="52C75604"/>
    <w:rsid w:val="52CE27FB"/>
    <w:rsid w:val="52DB0872"/>
    <w:rsid w:val="52DF5552"/>
    <w:rsid w:val="52E001FC"/>
    <w:rsid w:val="52E25943"/>
    <w:rsid w:val="52E63AC8"/>
    <w:rsid w:val="52E71956"/>
    <w:rsid w:val="52E82360"/>
    <w:rsid w:val="52FC1BED"/>
    <w:rsid w:val="52FD1026"/>
    <w:rsid w:val="53012532"/>
    <w:rsid w:val="53071BC2"/>
    <w:rsid w:val="53171512"/>
    <w:rsid w:val="531C3BFC"/>
    <w:rsid w:val="532365B3"/>
    <w:rsid w:val="532F34BF"/>
    <w:rsid w:val="532F68D0"/>
    <w:rsid w:val="53343EF3"/>
    <w:rsid w:val="53373C04"/>
    <w:rsid w:val="53384AB7"/>
    <w:rsid w:val="53456529"/>
    <w:rsid w:val="53501D2D"/>
    <w:rsid w:val="53552175"/>
    <w:rsid w:val="5356347B"/>
    <w:rsid w:val="53567B98"/>
    <w:rsid w:val="535A74CE"/>
    <w:rsid w:val="535F2716"/>
    <w:rsid w:val="5361126C"/>
    <w:rsid w:val="536469C0"/>
    <w:rsid w:val="536B3B29"/>
    <w:rsid w:val="53717E4F"/>
    <w:rsid w:val="538219BC"/>
    <w:rsid w:val="538C4D12"/>
    <w:rsid w:val="538E6E06"/>
    <w:rsid w:val="53A019B1"/>
    <w:rsid w:val="53AD6E35"/>
    <w:rsid w:val="53B0094E"/>
    <w:rsid w:val="53B13BBE"/>
    <w:rsid w:val="53B166D6"/>
    <w:rsid w:val="53BA09B0"/>
    <w:rsid w:val="53BE542B"/>
    <w:rsid w:val="53DB4681"/>
    <w:rsid w:val="53DD318E"/>
    <w:rsid w:val="53E67D0C"/>
    <w:rsid w:val="53E92C2D"/>
    <w:rsid w:val="53EF291A"/>
    <w:rsid w:val="53F34B40"/>
    <w:rsid w:val="53F473A2"/>
    <w:rsid w:val="53F87F5F"/>
    <w:rsid w:val="53FB7095"/>
    <w:rsid w:val="54013D46"/>
    <w:rsid w:val="54026817"/>
    <w:rsid w:val="540573A4"/>
    <w:rsid w:val="54086920"/>
    <w:rsid w:val="540F35A5"/>
    <w:rsid w:val="54146C99"/>
    <w:rsid w:val="541606B4"/>
    <w:rsid w:val="5418584D"/>
    <w:rsid w:val="541A79B6"/>
    <w:rsid w:val="54252813"/>
    <w:rsid w:val="54281E2D"/>
    <w:rsid w:val="54336A8A"/>
    <w:rsid w:val="543547EF"/>
    <w:rsid w:val="54522561"/>
    <w:rsid w:val="54524A78"/>
    <w:rsid w:val="545C248A"/>
    <w:rsid w:val="545D5AF4"/>
    <w:rsid w:val="545F1CAE"/>
    <w:rsid w:val="546160DB"/>
    <w:rsid w:val="54642D2A"/>
    <w:rsid w:val="546A4CF1"/>
    <w:rsid w:val="546B1248"/>
    <w:rsid w:val="546E2086"/>
    <w:rsid w:val="547E00D0"/>
    <w:rsid w:val="549542E2"/>
    <w:rsid w:val="5499242A"/>
    <w:rsid w:val="54A86D6F"/>
    <w:rsid w:val="54B46DAE"/>
    <w:rsid w:val="54C16ADD"/>
    <w:rsid w:val="54D15BE7"/>
    <w:rsid w:val="54D23AF9"/>
    <w:rsid w:val="54D50FBF"/>
    <w:rsid w:val="54FC2F7B"/>
    <w:rsid w:val="54FD3413"/>
    <w:rsid w:val="55011290"/>
    <w:rsid w:val="550139D3"/>
    <w:rsid w:val="550318F8"/>
    <w:rsid w:val="5504588C"/>
    <w:rsid w:val="55073BE1"/>
    <w:rsid w:val="5511219F"/>
    <w:rsid w:val="551B5685"/>
    <w:rsid w:val="551F0036"/>
    <w:rsid w:val="551F3A1D"/>
    <w:rsid w:val="55230AEC"/>
    <w:rsid w:val="55244F64"/>
    <w:rsid w:val="55306D65"/>
    <w:rsid w:val="55377217"/>
    <w:rsid w:val="553C2C21"/>
    <w:rsid w:val="55427724"/>
    <w:rsid w:val="554749D4"/>
    <w:rsid w:val="554E124F"/>
    <w:rsid w:val="555E4877"/>
    <w:rsid w:val="55621614"/>
    <w:rsid w:val="55654C60"/>
    <w:rsid w:val="55654CB1"/>
    <w:rsid w:val="55674E7D"/>
    <w:rsid w:val="557E72F3"/>
    <w:rsid w:val="558477DD"/>
    <w:rsid w:val="55983EB3"/>
    <w:rsid w:val="559A0A8B"/>
    <w:rsid w:val="559B01D6"/>
    <w:rsid w:val="559B6DA6"/>
    <w:rsid w:val="55A90979"/>
    <w:rsid w:val="55AA4D69"/>
    <w:rsid w:val="55BA2A32"/>
    <w:rsid w:val="55C23ED0"/>
    <w:rsid w:val="55CA4387"/>
    <w:rsid w:val="55CD778E"/>
    <w:rsid w:val="55D01CF5"/>
    <w:rsid w:val="55D21FF1"/>
    <w:rsid w:val="55DE0C92"/>
    <w:rsid w:val="55E16F4C"/>
    <w:rsid w:val="55F75392"/>
    <w:rsid w:val="55F858F4"/>
    <w:rsid w:val="55FB32D8"/>
    <w:rsid w:val="5604091D"/>
    <w:rsid w:val="56091CEE"/>
    <w:rsid w:val="56095E98"/>
    <w:rsid w:val="560F3D6B"/>
    <w:rsid w:val="56216C11"/>
    <w:rsid w:val="562E599A"/>
    <w:rsid w:val="562E7748"/>
    <w:rsid w:val="5649283F"/>
    <w:rsid w:val="56543409"/>
    <w:rsid w:val="566413BC"/>
    <w:rsid w:val="56660B66"/>
    <w:rsid w:val="566630E3"/>
    <w:rsid w:val="56694C24"/>
    <w:rsid w:val="566A2E0C"/>
    <w:rsid w:val="566A382E"/>
    <w:rsid w:val="56762F28"/>
    <w:rsid w:val="56794E67"/>
    <w:rsid w:val="567E4A29"/>
    <w:rsid w:val="56843EA3"/>
    <w:rsid w:val="568D1164"/>
    <w:rsid w:val="56914D08"/>
    <w:rsid w:val="5698670C"/>
    <w:rsid w:val="56A0434F"/>
    <w:rsid w:val="56A3079D"/>
    <w:rsid w:val="56B023D2"/>
    <w:rsid w:val="56CB296C"/>
    <w:rsid w:val="56CC6A98"/>
    <w:rsid w:val="56E221BB"/>
    <w:rsid w:val="56E24BB4"/>
    <w:rsid w:val="56ED38C5"/>
    <w:rsid w:val="56F563A5"/>
    <w:rsid w:val="56F97D56"/>
    <w:rsid w:val="56FA58AF"/>
    <w:rsid w:val="56FC6A30"/>
    <w:rsid w:val="57000A88"/>
    <w:rsid w:val="57062473"/>
    <w:rsid w:val="57074E75"/>
    <w:rsid w:val="5714693E"/>
    <w:rsid w:val="5715635A"/>
    <w:rsid w:val="573E7E5F"/>
    <w:rsid w:val="574B281F"/>
    <w:rsid w:val="574B2A8D"/>
    <w:rsid w:val="574D4991"/>
    <w:rsid w:val="5750054C"/>
    <w:rsid w:val="5755158E"/>
    <w:rsid w:val="5759608D"/>
    <w:rsid w:val="575B631B"/>
    <w:rsid w:val="575C02E5"/>
    <w:rsid w:val="575F5C57"/>
    <w:rsid w:val="5762318F"/>
    <w:rsid w:val="5765363E"/>
    <w:rsid w:val="57680A38"/>
    <w:rsid w:val="576A2A02"/>
    <w:rsid w:val="576D35E1"/>
    <w:rsid w:val="576D7C58"/>
    <w:rsid w:val="576E7763"/>
    <w:rsid w:val="577B5A27"/>
    <w:rsid w:val="577C44E3"/>
    <w:rsid w:val="57812743"/>
    <w:rsid w:val="578607F4"/>
    <w:rsid w:val="57930EE8"/>
    <w:rsid w:val="579A3556"/>
    <w:rsid w:val="57A90207"/>
    <w:rsid w:val="57AC1DAB"/>
    <w:rsid w:val="57AF6667"/>
    <w:rsid w:val="57BA14E1"/>
    <w:rsid w:val="57BD4409"/>
    <w:rsid w:val="57CE7FC3"/>
    <w:rsid w:val="57D4431F"/>
    <w:rsid w:val="57D558F8"/>
    <w:rsid w:val="57D75A9B"/>
    <w:rsid w:val="57D82C38"/>
    <w:rsid w:val="57DE2F63"/>
    <w:rsid w:val="57E5222F"/>
    <w:rsid w:val="57EB649F"/>
    <w:rsid w:val="57EF7727"/>
    <w:rsid w:val="57F21CAB"/>
    <w:rsid w:val="57FE52FB"/>
    <w:rsid w:val="580063DC"/>
    <w:rsid w:val="5805272B"/>
    <w:rsid w:val="580A421A"/>
    <w:rsid w:val="580A7EC2"/>
    <w:rsid w:val="581053A8"/>
    <w:rsid w:val="5813306C"/>
    <w:rsid w:val="581D217E"/>
    <w:rsid w:val="581F0459"/>
    <w:rsid w:val="58204B0A"/>
    <w:rsid w:val="582B2191"/>
    <w:rsid w:val="582C7CB7"/>
    <w:rsid w:val="58303EC6"/>
    <w:rsid w:val="58305EA2"/>
    <w:rsid w:val="58371855"/>
    <w:rsid w:val="583F06E7"/>
    <w:rsid w:val="58472D43"/>
    <w:rsid w:val="584D2261"/>
    <w:rsid w:val="585E0F63"/>
    <w:rsid w:val="586456A3"/>
    <w:rsid w:val="5867600B"/>
    <w:rsid w:val="586909A4"/>
    <w:rsid w:val="58693F6A"/>
    <w:rsid w:val="58765145"/>
    <w:rsid w:val="5881094D"/>
    <w:rsid w:val="588E2720"/>
    <w:rsid w:val="58975A79"/>
    <w:rsid w:val="589928BA"/>
    <w:rsid w:val="589C07F4"/>
    <w:rsid w:val="589E1D33"/>
    <w:rsid w:val="58AE34C4"/>
    <w:rsid w:val="58AE4F04"/>
    <w:rsid w:val="58B53D82"/>
    <w:rsid w:val="58B56E40"/>
    <w:rsid w:val="58C65A99"/>
    <w:rsid w:val="58D520FD"/>
    <w:rsid w:val="58D60616"/>
    <w:rsid w:val="58E15F3C"/>
    <w:rsid w:val="58EF4580"/>
    <w:rsid w:val="58FC5662"/>
    <w:rsid w:val="59010FE9"/>
    <w:rsid w:val="590206F8"/>
    <w:rsid w:val="590A40BC"/>
    <w:rsid w:val="592A0234"/>
    <w:rsid w:val="592D4AAC"/>
    <w:rsid w:val="592E2CFF"/>
    <w:rsid w:val="5934093B"/>
    <w:rsid w:val="59422E30"/>
    <w:rsid w:val="59480B21"/>
    <w:rsid w:val="594873F1"/>
    <w:rsid w:val="594A48B8"/>
    <w:rsid w:val="5953469C"/>
    <w:rsid w:val="596F4300"/>
    <w:rsid w:val="59722042"/>
    <w:rsid w:val="597633B1"/>
    <w:rsid w:val="597B2CA5"/>
    <w:rsid w:val="597C5E8F"/>
    <w:rsid w:val="5980650D"/>
    <w:rsid w:val="59841E84"/>
    <w:rsid w:val="598D5204"/>
    <w:rsid w:val="59933A22"/>
    <w:rsid w:val="59A17EDD"/>
    <w:rsid w:val="59A230CC"/>
    <w:rsid w:val="59B143B4"/>
    <w:rsid w:val="59B40046"/>
    <w:rsid w:val="59BE69C1"/>
    <w:rsid w:val="59C21D58"/>
    <w:rsid w:val="59CA59DA"/>
    <w:rsid w:val="59E038B5"/>
    <w:rsid w:val="59EF0C27"/>
    <w:rsid w:val="59F111B9"/>
    <w:rsid w:val="5A0158B0"/>
    <w:rsid w:val="5A0505CE"/>
    <w:rsid w:val="5A0507C0"/>
    <w:rsid w:val="5A0F5EC7"/>
    <w:rsid w:val="5A1117C7"/>
    <w:rsid w:val="5A122AA3"/>
    <w:rsid w:val="5A2177DC"/>
    <w:rsid w:val="5A244F1E"/>
    <w:rsid w:val="5A276988"/>
    <w:rsid w:val="5A304A10"/>
    <w:rsid w:val="5A307F33"/>
    <w:rsid w:val="5A3830DB"/>
    <w:rsid w:val="5A3A490E"/>
    <w:rsid w:val="5A543E59"/>
    <w:rsid w:val="5A555D02"/>
    <w:rsid w:val="5A564BA9"/>
    <w:rsid w:val="5A5669AF"/>
    <w:rsid w:val="5A5813AA"/>
    <w:rsid w:val="5A59109D"/>
    <w:rsid w:val="5A627C57"/>
    <w:rsid w:val="5A6F1ABC"/>
    <w:rsid w:val="5A6F7F50"/>
    <w:rsid w:val="5A786A11"/>
    <w:rsid w:val="5A7871E4"/>
    <w:rsid w:val="5A7C479B"/>
    <w:rsid w:val="5A7F61C5"/>
    <w:rsid w:val="5A814AEC"/>
    <w:rsid w:val="5A8809FA"/>
    <w:rsid w:val="5A897643"/>
    <w:rsid w:val="5A8A2A41"/>
    <w:rsid w:val="5A947A23"/>
    <w:rsid w:val="5A96705E"/>
    <w:rsid w:val="5A99185E"/>
    <w:rsid w:val="5A993E4D"/>
    <w:rsid w:val="5A9E0D59"/>
    <w:rsid w:val="5A9E313E"/>
    <w:rsid w:val="5A9F6E67"/>
    <w:rsid w:val="5AA91A93"/>
    <w:rsid w:val="5AAD4DF5"/>
    <w:rsid w:val="5AB1215B"/>
    <w:rsid w:val="5AB14487"/>
    <w:rsid w:val="5AB3646E"/>
    <w:rsid w:val="5ABA5062"/>
    <w:rsid w:val="5ABD553F"/>
    <w:rsid w:val="5AC51361"/>
    <w:rsid w:val="5ACF1A35"/>
    <w:rsid w:val="5AD20FEA"/>
    <w:rsid w:val="5AD36B10"/>
    <w:rsid w:val="5AD52E1F"/>
    <w:rsid w:val="5AE70346"/>
    <w:rsid w:val="5AFB4128"/>
    <w:rsid w:val="5AFB448D"/>
    <w:rsid w:val="5B1C4218"/>
    <w:rsid w:val="5B1F4EB3"/>
    <w:rsid w:val="5B2B6DD3"/>
    <w:rsid w:val="5B3352FA"/>
    <w:rsid w:val="5B345801"/>
    <w:rsid w:val="5B3C73B9"/>
    <w:rsid w:val="5B5726E2"/>
    <w:rsid w:val="5B597015"/>
    <w:rsid w:val="5B61291A"/>
    <w:rsid w:val="5B630058"/>
    <w:rsid w:val="5B6A4C72"/>
    <w:rsid w:val="5B751975"/>
    <w:rsid w:val="5B827286"/>
    <w:rsid w:val="5B863F21"/>
    <w:rsid w:val="5B87070C"/>
    <w:rsid w:val="5B986F3F"/>
    <w:rsid w:val="5B9E3DE8"/>
    <w:rsid w:val="5B9E4957"/>
    <w:rsid w:val="5BA022F0"/>
    <w:rsid w:val="5BA33D4D"/>
    <w:rsid w:val="5BB2226B"/>
    <w:rsid w:val="5BB26726"/>
    <w:rsid w:val="5BB406F0"/>
    <w:rsid w:val="5BB93844"/>
    <w:rsid w:val="5BC23D73"/>
    <w:rsid w:val="5BCD080B"/>
    <w:rsid w:val="5BD674F8"/>
    <w:rsid w:val="5BD74EF8"/>
    <w:rsid w:val="5BDE0737"/>
    <w:rsid w:val="5BE11663"/>
    <w:rsid w:val="5BE40E1B"/>
    <w:rsid w:val="5BF06F32"/>
    <w:rsid w:val="5BFB07B5"/>
    <w:rsid w:val="5C021329"/>
    <w:rsid w:val="5C034A9D"/>
    <w:rsid w:val="5C0F1DCA"/>
    <w:rsid w:val="5C162FA5"/>
    <w:rsid w:val="5C177650"/>
    <w:rsid w:val="5C192D63"/>
    <w:rsid w:val="5C1D6DE4"/>
    <w:rsid w:val="5C2722E5"/>
    <w:rsid w:val="5C272590"/>
    <w:rsid w:val="5C2C0286"/>
    <w:rsid w:val="5C2C297C"/>
    <w:rsid w:val="5C2D221C"/>
    <w:rsid w:val="5C331B14"/>
    <w:rsid w:val="5C3935C6"/>
    <w:rsid w:val="5C444586"/>
    <w:rsid w:val="5C4B4172"/>
    <w:rsid w:val="5C4C697A"/>
    <w:rsid w:val="5C4D6DB2"/>
    <w:rsid w:val="5C5B1267"/>
    <w:rsid w:val="5C5F7DB8"/>
    <w:rsid w:val="5C6D71BE"/>
    <w:rsid w:val="5C6E0D15"/>
    <w:rsid w:val="5C772277"/>
    <w:rsid w:val="5C905EFF"/>
    <w:rsid w:val="5C9B5FDE"/>
    <w:rsid w:val="5C9E5B61"/>
    <w:rsid w:val="5CB26C9D"/>
    <w:rsid w:val="5CB5471F"/>
    <w:rsid w:val="5CC32028"/>
    <w:rsid w:val="5CC74D1E"/>
    <w:rsid w:val="5CCD2E78"/>
    <w:rsid w:val="5CCF4991"/>
    <w:rsid w:val="5CD54EFE"/>
    <w:rsid w:val="5CD559C7"/>
    <w:rsid w:val="5CE52A54"/>
    <w:rsid w:val="5CE52AB6"/>
    <w:rsid w:val="5CF47406"/>
    <w:rsid w:val="5CFD1C22"/>
    <w:rsid w:val="5CFF252A"/>
    <w:rsid w:val="5D02548B"/>
    <w:rsid w:val="5D086F45"/>
    <w:rsid w:val="5D1436A5"/>
    <w:rsid w:val="5D370DDD"/>
    <w:rsid w:val="5D3F66DF"/>
    <w:rsid w:val="5D417543"/>
    <w:rsid w:val="5D425E34"/>
    <w:rsid w:val="5D4A7C6E"/>
    <w:rsid w:val="5D4F7355"/>
    <w:rsid w:val="5D63417B"/>
    <w:rsid w:val="5D641CA2"/>
    <w:rsid w:val="5D645B69"/>
    <w:rsid w:val="5D6C4C0B"/>
    <w:rsid w:val="5D7836C1"/>
    <w:rsid w:val="5DAC4E27"/>
    <w:rsid w:val="5DB10C88"/>
    <w:rsid w:val="5DBB5D65"/>
    <w:rsid w:val="5DBE7D80"/>
    <w:rsid w:val="5DC53982"/>
    <w:rsid w:val="5DC7089F"/>
    <w:rsid w:val="5DC866D4"/>
    <w:rsid w:val="5DCB10FF"/>
    <w:rsid w:val="5DCE0963"/>
    <w:rsid w:val="5DCE365C"/>
    <w:rsid w:val="5DD24E5D"/>
    <w:rsid w:val="5DD87F5D"/>
    <w:rsid w:val="5DDA4E2D"/>
    <w:rsid w:val="5DDA56E6"/>
    <w:rsid w:val="5DDD4AD7"/>
    <w:rsid w:val="5DE73448"/>
    <w:rsid w:val="5DF16145"/>
    <w:rsid w:val="5DF4360F"/>
    <w:rsid w:val="5DF6568A"/>
    <w:rsid w:val="5DFB2606"/>
    <w:rsid w:val="5E0378B2"/>
    <w:rsid w:val="5E1D7DF3"/>
    <w:rsid w:val="5E211BD7"/>
    <w:rsid w:val="5E3D49CC"/>
    <w:rsid w:val="5E3F4AFD"/>
    <w:rsid w:val="5E437D3D"/>
    <w:rsid w:val="5E525F9E"/>
    <w:rsid w:val="5E566AC2"/>
    <w:rsid w:val="5E633155"/>
    <w:rsid w:val="5E642A24"/>
    <w:rsid w:val="5E6B3ECC"/>
    <w:rsid w:val="5E7A755C"/>
    <w:rsid w:val="5E7B77B5"/>
    <w:rsid w:val="5E7F2F9F"/>
    <w:rsid w:val="5E8E2D5B"/>
    <w:rsid w:val="5E96232F"/>
    <w:rsid w:val="5EB86ECD"/>
    <w:rsid w:val="5EC300B6"/>
    <w:rsid w:val="5ECF6B85"/>
    <w:rsid w:val="5ED83A03"/>
    <w:rsid w:val="5EDC0EB9"/>
    <w:rsid w:val="5EDC6CCA"/>
    <w:rsid w:val="5EE226F4"/>
    <w:rsid w:val="5EE34A7E"/>
    <w:rsid w:val="5EE4753E"/>
    <w:rsid w:val="5EE614AE"/>
    <w:rsid w:val="5EE7765C"/>
    <w:rsid w:val="5EE87330"/>
    <w:rsid w:val="5EF04AF2"/>
    <w:rsid w:val="5EF07181"/>
    <w:rsid w:val="5EF64B7B"/>
    <w:rsid w:val="5EFD04E4"/>
    <w:rsid w:val="5F0126C7"/>
    <w:rsid w:val="5F034F11"/>
    <w:rsid w:val="5F090262"/>
    <w:rsid w:val="5F182D44"/>
    <w:rsid w:val="5F3715E2"/>
    <w:rsid w:val="5F3C07EC"/>
    <w:rsid w:val="5F3D0B82"/>
    <w:rsid w:val="5F3D37E2"/>
    <w:rsid w:val="5F4E2463"/>
    <w:rsid w:val="5F506BFE"/>
    <w:rsid w:val="5F541925"/>
    <w:rsid w:val="5F543120"/>
    <w:rsid w:val="5F5C5326"/>
    <w:rsid w:val="5F6146EB"/>
    <w:rsid w:val="5F6A6D55"/>
    <w:rsid w:val="5F6B7317"/>
    <w:rsid w:val="5F800C70"/>
    <w:rsid w:val="5F843BC1"/>
    <w:rsid w:val="5F932843"/>
    <w:rsid w:val="5F9A3FCD"/>
    <w:rsid w:val="5F9E5EC1"/>
    <w:rsid w:val="5FA25CD2"/>
    <w:rsid w:val="5FA36A5A"/>
    <w:rsid w:val="5FA67B68"/>
    <w:rsid w:val="5FA82319"/>
    <w:rsid w:val="5FB85215"/>
    <w:rsid w:val="5FD0461F"/>
    <w:rsid w:val="5FD10434"/>
    <w:rsid w:val="5FDB5B87"/>
    <w:rsid w:val="5FDC43AA"/>
    <w:rsid w:val="5FE315A4"/>
    <w:rsid w:val="60014FDD"/>
    <w:rsid w:val="601A3622"/>
    <w:rsid w:val="601C46FE"/>
    <w:rsid w:val="601D170F"/>
    <w:rsid w:val="601D2D07"/>
    <w:rsid w:val="601D4BDA"/>
    <w:rsid w:val="601F2100"/>
    <w:rsid w:val="601F232E"/>
    <w:rsid w:val="60203C4F"/>
    <w:rsid w:val="602D2CDE"/>
    <w:rsid w:val="60322E02"/>
    <w:rsid w:val="60326009"/>
    <w:rsid w:val="603A3200"/>
    <w:rsid w:val="603B3ECF"/>
    <w:rsid w:val="603F5699"/>
    <w:rsid w:val="60403888"/>
    <w:rsid w:val="60442422"/>
    <w:rsid w:val="605C1AA1"/>
    <w:rsid w:val="605F49A0"/>
    <w:rsid w:val="606E4777"/>
    <w:rsid w:val="60784704"/>
    <w:rsid w:val="607B66E1"/>
    <w:rsid w:val="607F1A64"/>
    <w:rsid w:val="60855C6B"/>
    <w:rsid w:val="608D646B"/>
    <w:rsid w:val="60903F2F"/>
    <w:rsid w:val="60917251"/>
    <w:rsid w:val="609F1AEA"/>
    <w:rsid w:val="60A372F0"/>
    <w:rsid w:val="60A56859"/>
    <w:rsid w:val="60B87B55"/>
    <w:rsid w:val="60B963EF"/>
    <w:rsid w:val="60BB3E57"/>
    <w:rsid w:val="60D44A8A"/>
    <w:rsid w:val="60EC0A08"/>
    <w:rsid w:val="60F23DA7"/>
    <w:rsid w:val="60F35816"/>
    <w:rsid w:val="60FF0AA9"/>
    <w:rsid w:val="61151E6E"/>
    <w:rsid w:val="61166C84"/>
    <w:rsid w:val="61186F09"/>
    <w:rsid w:val="61256516"/>
    <w:rsid w:val="612A1DD0"/>
    <w:rsid w:val="612B0BAF"/>
    <w:rsid w:val="612C4CCD"/>
    <w:rsid w:val="612F4E76"/>
    <w:rsid w:val="613848FB"/>
    <w:rsid w:val="61403F09"/>
    <w:rsid w:val="61412A26"/>
    <w:rsid w:val="61421BA2"/>
    <w:rsid w:val="614E0B05"/>
    <w:rsid w:val="61501F46"/>
    <w:rsid w:val="6158408C"/>
    <w:rsid w:val="615E3F20"/>
    <w:rsid w:val="61601DCF"/>
    <w:rsid w:val="6162299C"/>
    <w:rsid w:val="61686204"/>
    <w:rsid w:val="616F34B6"/>
    <w:rsid w:val="617050B9"/>
    <w:rsid w:val="61737042"/>
    <w:rsid w:val="61785D1C"/>
    <w:rsid w:val="61795C3E"/>
    <w:rsid w:val="617B6AC9"/>
    <w:rsid w:val="617C1CB0"/>
    <w:rsid w:val="617C452A"/>
    <w:rsid w:val="617E2B9D"/>
    <w:rsid w:val="6192517C"/>
    <w:rsid w:val="619C5EAE"/>
    <w:rsid w:val="61A5120D"/>
    <w:rsid w:val="61A8695C"/>
    <w:rsid w:val="61AB4343"/>
    <w:rsid w:val="61AC29D7"/>
    <w:rsid w:val="61AD5703"/>
    <w:rsid w:val="61AF7B95"/>
    <w:rsid w:val="61BC02FE"/>
    <w:rsid w:val="61BD31ED"/>
    <w:rsid w:val="61C13B66"/>
    <w:rsid w:val="61C55C6B"/>
    <w:rsid w:val="61C726F8"/>
    <w:rsid w:val="61D837B5"/>
    <w:rsid w:val="61DA2D2A"/>
    <w:rsid w:val="61E00600"/>
    <w:rsid w:val="61F231B6"/>
    <w:rsid w:val="61F33848"/>
    <w:rsid w:val="61F6558E"/>
    <w:rsid w:val="61F90883"/>
    <w:rsid w:val="61F969B7"/>
    <w:rsid w:val="620125FE"/>
    <w:rsid w:val="62064A44"/>
    <w:rsid w:val="620A72BB"/>
    <w:rsid w:val="621974FF"/>
    <w:rsid w:val="621A5025"/>
    <w:rsid w:val="622A0A13"/>
    <w:rsid w:val="622A4E6F"/>
    <w:rsid w:val="62322A9B"/>
    <w:rsid w:val="62426A55"/>
    <w:rsid w:val="62442013"/>
    <w:rsid w:val="624E2FB6"/>
    <w:rsid w:val="62512064"/>
    <w:rsid w:val="625301EA"/>
    <w:rsid w:val="625B18C5"/>
    <w:rsid w:val="625E0054"/>
    <w:rsid w:val="62600C89"/>
    <w:rsid w:val="626A6853"/>
    <w:rsid w:val="62711F3C"/>
    <w:rsid w:val="627604AD"/>
    <w:rsid w:val="62806B67"/>
    <w:rsid w:val="62820C19"/>
    <w:rsid w:val="62855908"/>
    <w:rsid w:val="6286511E"/>
    <w:rsid w:val="628759A7"/>
    <w:rsid w:val="62893D33"/>
    <w:rsid w:val="629D1957"/>
    <w:rsid w:val="62B509CA"/>
    <w:rsid w:val="62B54621"/>
    <w:rsid w:val="62B82C24"/>
    <w:rsid w:val="62B9295B"/>
    <w:rsid w:val="62B965EC"/>
    <w:rsid w:val="62C21944"/>
    <w:rsid w:val="62C5042B"/>
    <w:rsid w:val="62CA776D"/>
    <w:rsid w:val="62CF7782"/>
    <w:rsid w:val="62DB21B7"/>
    <w:rsid w:val="62DE097E"/>
    <w:rsid w:val="62E253F3"/>
    <w:rsid w:val="62EA7844"/>
    <w:rsid w:val="62F17A3B"/>
    <w:rsid w:val="62F608A5"/>
    <w:rsid w:val="630951B1"/>
    <w:rsid w:val="631300E5"/>
    <w:rsid w:val="632717A7"/>
    <w:rsid w:val="633458D7"/>
    <w:rsid w:val="633A7EDE"/>
    <w:rsid w:val="633C251C"/>
    <w:rsid w:val="633F455A"/>
    <w:rsid w:val="634B2523"/>
    <w:rsid w:val="634D5DDF"/>
    <w:rsid w:val="634D756E"/>
    <w:rsid w:val="634E142A"/>
    <w:rsid w:val="63585A77"/>
    <w:rsid w:val="635C242E"/>
    <w:rsid w:val="63624ED5"/>
    <w:rsid w:val="636950DD"/>
    <w:rsid w:val="63703678"/>
    <w:rsid w:val="637F7835"/>
    <w:rsid w:val="6380412D"/>
    <w:rsid w:val="63894C2C"/>
    <w:rsid w:val="638A60D5"/>
    <w:rsid w:val="63901540"/>
    <w:rsid w:val="639576FA"/>
    <w:rsid w:val="639D011C"/>
    <w:rsid w:val="63A81695"/>
    <w:rsid w:val="63AB25B3"/>
    <w:rsid w:val="63B62797"/>
    <w:rsid w:val="63BC7D29"/>
    <w:rsid w:val="63D731CD"/>
    <w:rsid w:val="63DC6A36"/>
    <w:rsid w:val="63E248E4"/>
    <w:rsid w:val="63E32B74"/>
    <w:rsid w:val="63EB0516"/>
    <w:rsid w:val="63F47B3B"/>
    <w:rsid w:val="63F84B62"/>
    <w:rsid w:val="63FB5254"/>
    <w:rsid w:val="64012829"/>
    <w:rsid w:val="64016CA7"/>
    <w:rsid w:val="64055A8D"/>
    <w:rsid w:val="64061D04"/>
    <w:rsid w:val="640953E6"/>
    <w:rsid w:val="641016C7"/>
    <w:rsid w:val="6417181C"/>
    <w:rsid w:val="641878C1"/>
    <w:rsid w:val="64210864"/>
    <w:rsid w:val="64216B3E"/>
    <w:rsid w:val="642244E8"/>
    <w:rsid w:val="64277BAB"/>
    <w:rsid w:val="64287062"/>
    <w:rsid w:val="64287ECD"/>
    <w:rsid w:val="64294CFB"/>
    <w:rsid w:val="643E0FB8"/>
    <w:rsid w:val="64405F78"/>
    <w:rsid w:val="644545DB"/>
    <w:rsid w:val="644A150D"/>
    <w:rsid w:val="644A1BF1"/>
    <w:rsid w:val="644B063F"/>
    <w:rsid w:val="644D5289"/>
    <w:rsid w:val="644F7208"/>
    <w:rsid w:val="646162E6"/>
    <w:rsid w:val="64626466"/>
    <w:rsid w:val="64720606"/>
    <w:rsid w:val="647867BA"/>
    <w:rsid w:val="648917FE"/>
    <w:rsid w:val="648F41CC"/>
    <w:rsid w:val="649027F2"/>
    <w:rsid w:val="6490326D"/>
    <w:rsid w:val="64955489"/>
    <w:rsid w:val="649C61C5"/>
    <w:rsid w:val="649D4908"/>
    <w:rsid w:val="649D6532"/>
    <w:rsid w:val="649E018F"/>
    <w:rsid w:val="64A346E5"/>
    <w:rsid w:val="64A357A5"/>
    <w:rsid w:val="64A4200F"/>
    <w:rsid w:val="64A56177"/>
    <w:rsid w:val="64AA2690"/>
    <w:rsid w:val="64AC670B"/>
    <w:rsid w:val="64B16704"/>
    <w:rsid w:val="64BE700C"/>
    <w:rsid w:val="64CA2D32"/>
    <w:rsid w:val="64CA60A0"/>
    <w:rsid w:val="64CF618A"/>
    <w:rsid w:val="64D3658B"/>
    <w:rsid w:val="64E148E4"/>
    <w:rsid w:val="64E577A6"/>
    <w:rsid w:val="64F2245A"/>
    <w:rsid w:val="64F324E1"/>
    <w:rsid w:val="64F76B3C"/>
    <w:rsid w:val="65005A02"/>
    <w:rsid w:val="65067797"/>
    <w:rsid w:val="65091AAC"/>
    <w:rsid w:val="650F2115"/>
    <w:rsid w:val="651135BA"/>
    <w:rsid w:val="651313E5"/>
    <w:rsid w:val="65201586"/>
    <w:rsid w:val="6522151A"/>
    <w:rsid w:val="65221C17"/>
    <w:rsid w:val="65230E25"/>
    <w:rsid w:val="65351F11"/>
    <w:rsid w:val="65354129"/>
    <w:rsid w:val="65387AB0"/>
    <w:rsid w:val="65414525"/>
    <w:rsid w:val="654669F8"/>
    <w:rsid w:val="654C0570"/>
    <w:rsid w:val="654E5393"/>
    <w:rsid w:val="65572A88"/>
    <w:rsid w:val="65644F35"/>
    <w:rsid w:val="656F5603"/>
    <w:rsid w:val="65715C82"/>
    <w:rsid w:val="65716551"/>
    <w:rsid w:val="65741E08"/>
    <w:rsid w:val="657A4EB3"/>
    <w:rsid w:val="65860177"/>
    <w:rsid w:val="658918B1"/>
    <w:rsid w:val="658D4C73"/>
    <w:rsid w:val="659155FE"/>
    <w:rsid w:val="65960AAA"/>
    <w:rsid w:val="65971175"/>
    <w:rsid w:val="659935FE"/>
    <w:rsid w:val="65A472D3"/>
    <w:rsid w:val="65B41CF1"/>
    <w:rsid w:val="65BE462E"/>
    <w:rsid w:val="65BE4F40"/>
    <w:rsid w:val="65C154D4"/>
    <w:rsid w:val="65C7116A"/>
    <w:rsid w:val="65CB6D62"/>
    <w:rsid w:val="65CD4EBB"/>
    <w:rsid w:val="65D774B5"/>
    <w:rsid w:val="65DB7500"/>
    <w:rsid w:val="65DC2D1D"/>
    <w:rsid w:val="65DF15A8"/>
    <w:rsid w:val="65E06116"/>
    <w:rsid w:val="65E120E1"/>
    <w:rsid w:val="65E460B5"/>
    <w:rsid w:val="65EC7198"/>
    <w:rsid w:val="65F065B5"/>
    <w:rsid w:val="65F30DDA"/>
    <w:rsid w:val="65F77E0F"/>
    <w:rsid w:val="65F868DC"/>
    <w:rsid w:val="65FA3342"/>
    <w:rsid w:val="6603474E"/>
    <w:rsid w:val="660B715E"/>
    <w:rsid w:val="66166FF4"/>
    <w:rsid w:val="661A5030"/>
    <w:rsid w:val="662621EA"/>
    <w:rsid w:val="6628248A"/>
    <w:rsid w:val="662910A4"/>
    <w:rsid w:val="662972D0"/>
    <w:rsid w:val="662C340A"/>
    <w:rsid w:val="663A3FC0"/>
    <w:rsid w:val="663B658E"/>
    <w:rsid w:val="663F32AC"/>
    <w:rsid w:val="664440BC"/>
    <w:rsid w:val="664F5A97"/>
    <w:rsid w:val="665440EA"/>
    <w:rsid w:val="66652D12"/>
    <w:rsid w:val="666F3994"/>
    <w:rsid w:val="66710A91"/>
    <w:rsid w:val="6678550E"/>
    <w:rsid w:val="6679056C"/>
    <w:rsid w:val="667B0951"/>
    <w:rsid w:val="667E0A21"/>
    <w:rsid w:val="668406D8"/>
    <w:rsid w:val="66861335"/>
    <w:rsid w:val="66895E83"/>
    <w:rsid w:val="668E56EC"/>
    <w:rsid w:val="668F17CC"/>
    <w:rsid w:val="66992421"/>
    <w:rsid w:val="66A617DA"/>
    <w:rsid w:val="66A6332B"/>
    <w:rsid w:val="66AD4D0F"/>
    <w:rsid w:val="66B263CF"/>
    <w:rsid w:val="66B617C0"/>
    <w:rsid w:val="66B679DB"/>
    <w:rsid w:val="66BE7BC4"/>
    <w:rsid w:val="66C0308C"/>
    <w:rsid w:val="66D0087A"/>
    <w:rsid w:val="66E01489"/>
    <w:rsid w:val="66E5085C"/>
    <w:rsid w:val="66E6557C"/>
    <w:rsid w:val="66E83943"/>
    <w:rsid w:val="66F46ABA"/>
    <w:rsid w:val="67155CC6"/>
    <w:rsid w:val="67282148"/>
    <w:rsid w:val="672D1F44"/>
    <w:rsid w:val="673C3333"/>
    <w:rsid w:val="673D5A3D"/>
    <w:rsid w:val="673D76C2"/>
    <w:rsid w:val="67424DA6"/>
    <w:rsid w:val="6756099D"/>
    <w:rsid w:val="67595EE8"/>
    <w:rsid w:val="6768021A"/>
    <w:rsid w:val="677D33EC"/>
    <w:rsid w:val="67821BF9"/>
    <w:rsid w:val="678327CB"/>
    <w:rsid w:val="678E6299"/>
    <w:rsid w:val="67922FDC"/>
    <w:rsid w:val="679B09B6"/>
    <w:rsid w:val="67A144EA"/>
    <w:rsid w:val="67A23AF2"/>
    <w:rsid w:val="67A508D2"/>
    <w:rsid w:val="67A552E1"/>
    <w:rsid w:val="67AA075D"/>
    <w:rsid w:val="67B07595"/>
    <w:rsid w:val="67B42E9F"/>
    <w:rsid w:val="67B850C4"/>
    <w:rsid w:val="67D85F83"/>
    <w:rsid w:val="67D92126"/>
    <w:rsid w:val="67EA0EB4"/>
    <w:rsid w:val="67EA6BF8"/>
    <w:rsid w:val="67EC1211"/>
    <w:rsid w:val="67ED7463"/>
    <w:rsid w:val="67EE0D3B"/>
    <w:rsid w:val="67F522FC"/>
    <w:rsid w:val="67F8685E"/>
    <w:rsid w:val="67FB6FA5"/>
    <w:rsid w:val="67FD1775"/>
    <w:rsid w:val="680609E2"/>
    <w:rsid w:val="681A0818"/>
    <w:rsid w:val="68224BC8"/>
    <w:rsid w:val="682D5AB2"/>
    <w:rsid w:val="682E182A"/>
    <w:rsid w:val="683500C6"/>
    <w:rsid w:val="683C7AA3"/>
    <w:rsid w:val="683E31B6"/>
    <w:rsid w:val="684315D2"/>
    <w:rsid w:val="6843562B"/>
    <w:rsid w:val="685021B1"/>
    <w:rsid w:val="685B49D3"/>
    <w:rsid w:val="68642C65"/>
    <w:rsid w:val="68662D16"/>
    <w:rsid w:val="68662D72"/>
    <w:rsid w:val="68686AEA"/>
    <w:rsid w:val="686A446E"/>
    <w:rsid w:val="686F5A3D"/>
    <w:rsid w:val="68953BCB"/>
    <w:rsid w:val="689676F9"/>
    <w:rsid w:val="689B760B"/>
    <w:rsid w:val="68A61483"/>
    <w:rsid w:val="68AC511A"/>
    <w:rsid w:val="68B37AF6"/>
    <w:rsid w:val="68D0468F"/>
    <w:rsid w:val="68D22310"/>
    <w:rsid w:val="68E24AEE"/>
    <w:rsid w:val="68EF5C76"/>
    <w:rsid w:val="68F85EBF"/>
    <w:rsid w:val="68F93BE6"/>
    <w:rsid w:val="68FE043F"/>
    <w:rsid w:val="69013214"/>
    <w:rsid w:val="690B56C7"/>
    <w:rsid w:val="690F56F9"/>
    <w:rsid w:val="69112CDD"/>
    <w:rsid w:val="69121D03"/>
    <w:rsid w:val="69160E20"/>
    <w:rsid w:val="6924023F"/>
    <w:rsid w:val="69252C2D"/>
    <w:rsid w:val="69256789"/>
    <w:rsid w:val="692956C3"/>
    <w:rsid w:val="693966D8"/>
    <w:rsid w:val="69474DF8"/>
    <w:rsid w:val="69525AD4"/>
    <w:rsid w:val="695C7875"/>
    <w:rsid w:val="695D3807"/>
    <w:rsid w:val="695F4EF5"/>
    <w:rsid w:val="696A0640"/>
    <w:rsid w:val="696F1BB4"/>
    <w:rsid w:val="69773E2C"/>
    <w:rsid w:val="697A2642"/>
    <w:rsid w:val="698820B7"/>
    <w:rsid w:val="698F3144"/>
    <w:rsid w:val="69992B6B"/>
    <w:rsid w:val="69996261"/>
    <w:rsid w:val="69A47FF6"/>
    <w:rsid w:val="69B06596"/>
    <w:rsid w:val="69B12712"/>
    <w:rsid w:val="69B13B43"/>
    <w:rsid w:val="69B8584F"/>
    <w:rsid w:val="69BD161A"/>
    <w:rsid w:val="69C21147"/>
    <w:rsid w:val="69C977B1"/>
    <w:rsid w:val="69DA459D"/>
    <w:rsid w:val="69DA4D9F"/>
    <w:rsid w:val="69E26A62"/>
    <w:rsid w:val="69E47437"/>
    <w:rsid w:val="69E60BCD"/>
    <w:rsid w:val="69F50217"/>
    <w:rsid w:val="69F738CF"/>
    <w:rsid w:val="69F86BAF"/>
    <w:rsid w:val="69FC15C9"/>
    <w:rsid w:val="6A1A017B"/>
    <w:rsid w:val="6A207B68"/>
    <w:rsid w:val="6A267601"/>
    <w:rsid w:val="6A3550F2"/>
    <w:rsid w:val="6A4F346D"/>
    <w:rsid w:val="6A521384"/>
    <w:rsid w:val="6A5622E3"/>
    <w:rsid w:val="6A5A74DF"/>
    <w:rsid w:val="6A624C20"/>
    <w:rsid w:val="6A6335FC"/>
    <w:rsid w:val="6A6D6639"/>
    <w:rsid w:val="6A7F636D"/>
    <w:rsid w:val="6A84387D"/>
    <w:rsid w:val="6A860AEF"/>
    <w:rsid w:val="6A880777"/>
    <w:rsid w:val="6A936B23"/>
    <w:rsid w:val="6A94231B"/>
    <w:rsid w:val="6A9A6A25"/>
    <w:rsid w:val="6A9B6362"/>
    <w:rsid w:val="6AB354F6"/>
    <w:rsid w:val="6AB448D3"/>
    <w:rsid w:val="6ABE3CE8"/>
    <w:rsid w:val="6AC3568E"/>
    <w:rsid w:val="6AC41587"/>
    <w:rsid w:val="6AD16A88"/>
    <w:rsid w:val="6AD55F8D"/>
    <w:rsid w:val="6AE461D0"/>
    <w:rsid w:val="6AE63FC8"/>
    <w:rsid w:val="6AE85CC0"/>
    <w:rsid w:val="6AEA728E"/>
    <w:rsid w:val="6AEA7C8A"/>
    <w:rsid w:val="6AF96D4D"/>
    <w:rsid w:val="6AFC1E54"/>
    <w:rsid w:val="6AFC353D"/>
    <w:rsid w:val="6AFC79BD"/>
    <w:rsid w:val="6B01501E"/>
    <w:rsid w:val="6B021011"/>
    <w:rsid w:val="6B0625EA"/>
    <w:rsid w:val="6B157285"/>
    <w:rsid w:val="6B1A1A82"/>
    <w:rsid w:val="6B2745AF"/>
    <w:rsid w:val="6B2A452A"/>
    <w:rsid w:val="6B33395A"/>
    <w:rsid w:val="6B344F9A"/>
    <w:rsid w:val="6B390B14"/>
    <w:rsid w:val="6B3E3B32"/>
    <w:rsid w:val="6B3F2026"/>
    <w:rsid w:val="6B4569CA"/>
    <w:rsid w:val="6B4B3F0B"/>
    <w:rsid w:val="6B553E08"/>
    <w:rsid w:val="6B5F181E"/>
    <w:rsid w:val="6B5F3EB0"/>
    <w:rsid w:val="6B601CFA"/>
    <w:rsid w:val="6B660497"/>
    <w:rsid w:val="6B744D2A"/>
    <w:rsid w:val="6B814BF8"/>
    <w:rsid w:val="6B824366"/>
    <w:rsid w:val="6B826D6F"/>
    <w:rsid w:val="6B8C2F69"/>
    <w:rsid w:val="6B9658E4"/>
    <w:rsid w:val="6BA77129"/>
    <w:rsid w:val="6BAD2A66"/>
    <w:rsid w:val="6BB6733F"/>
    <w:rsid w:val="6BC051BE"/>
    <w:rsid w:val="6BC524A5"/>
    <w:rsid w:val="6BC832E6"/>
    <w:rsid w:val="6BC96F84"/>
    <w:rsid w:val="6BCA2652"/>
    <w:rsid w:val="6BCE0B5E"/>
    <w:rsid w:val="6BD3437D"/>
    <w:rsid w:val="6BD66471"/>
    <w:rsid w:val="6BDB2198"/>
    <w:rsid w:val="6BDF50BE"/>
    <w:rsid w:val="6BE3240E"/>
    <w:rsid w:val="6BED030C"/>
    <w:rsid w:val="6BEF2A8A"/>
    <w:rsid w:val="6BF012D0"/>
    <w:rsid w:val="6BF4256D"/>
    <w:rsid w:val="6BFB7C75"/>
    <w:rsid w:val="6C027255"/>
    <w:rsid w:val="6C0C5950"/>
    <w:rsid w:val="6C1000FB"/>
    <w:rsid w:val="6C110F96"/>
    <w:rsid w:val="6C165A05"/>
    <w:rsid w:val="6C1D5E3D"/>
    <w:rsid w:val="6C1E10E5"/>
    <w:rsid w:val="6C2775A1"/>
    <w:rsid w:val="6C376EFF"/>
    <w:rsid w:val="6C411B2C"/>
    <w:rsid w:val="6C4724B6"/>
    <w:rsid w:val="6C4B104C"/>
    <w:rsid w:val="6C531384"/>
    <w:rsid w:val="6C544A0A"/>
    <w:rsid w:val="6C6565F7"/>
    <w:rsid w:val="6C671F64"/>
    <w:rsid w:val="6C755D76"/>
    <w:rsid w:val="6C8377C7"/>
    <w:rsid w:val="6C8471D1"/>
    <w:rsid w:val="6C85471B"/>
    <w:rsid w:val="6CA125CA"/>
    <w:rsid w:val="6CAC7F60"/>
    <w:rsid w:val="6CAD5C7D"/>
    <w:rsid w:val="6CBB615E"/>
    <w:rsid w:val="6CC8224D"/>
    <w:rsid w:val="6CCC5BBE"/>
    <w:rsid w:val="6CCE1D41"/>
    <w:rsid w:val="6CD01102"/>
    <w:rsid w:val="6CD22F50"/>
    <w:rsid w:val="6CD73C00"/>
    <w:rsid w:val="6CD81D64"/>
    <w:rsid w:val="6CE17EBA"/>
    <w:rsid w:val="6CEA588A"/>
    <w:rsid w:val="6CF44395"/>
    <w:rsid w:val="6CFE5C6F"/>
    <w:rsid w:val="6D013069"/>
    <w:rsid w:val="6D0A7779"/>
    <w:rsid w:val="6D1234C8"/>
    <w:rsid w:val="6D274D1F"/>
    <w:rsid w:val="6D3E42BD"/>
    <w:rsid w:val="6D4A0CD8"/>
    <w:rsid w:val="6D515B2D"/>
    <w:rsid w:val="6D564E19"/>
    <w:rsid w:val="6D620D06"/>
    <w:rsid w:val="6D647D94"/>
    <w:rsid w:val="6D6B4DB9"/>
    <w:rsid w:val="6D6B7571"/>
    <w:rsid w:val="6D740E63"/>
    <w:rsid w:val="6D7549A7"/>
    <w:rsid w:val="6D8D7697"/>
    <w:rsid w:val="6D8F4B19"/>
    <w:rsid w:val="6D8F6CF4"/>
    <w:rsid w:val="6D9256AF"/>
    <w:rsid w:val="6DA2484C"/>
    <w:rsid w:val="6DA265FA"/>
    <w:rsid w:val="6DB220FA"/>
    <w:rsid w:val="6DB84817"/>
    <w:rsid w:val="6DBC51E2"/>
    <w:rsid w:val="6DCA4382"/>
    <w:rsid w:val="6DCD73DF"/>
    <w:rsid w:val="6DD249BE"/>
    <w:rsid w:val="6DD846F3"/>
    <w:rsid w:val="6DDE321E"/>
    <w:rsid w:val="6DDE412C"/>
    <w:rsid w:val="6DE76703"/>
    <w:rsid w:val="6DE876E4"/>
    <w:rsid w:val="6DED3A01"/>
    <w:rsid w:val="6DEE7A91"/>
    <w:rsid w:val="6DF3305F"/>
    <w:rsid w:val="6DF606F4"/>
    <w:rsid w:val="6DF638C3"/>
    <w:rsid w:val="6DF72EDF"/>
    <w:rsid w:val="6DFA6304"/>
    <w:rsid w:val="6E05044D"/>
    <w:rsid w:val="6E0648A6"/>
    <w:rsid w:val="6E0C4FF3"/>
    <w:rsid w:val="6E0E5664"/>
    <w:rsid w:val="6E1A427F"/>
    <w:rsid w:val="6E1E08DE"/>
    <w:rsid w:val="6E2979D0"/>
    <w:rsid w:val="6E2A4FDB"/>
    <w:rsid w:val="6E35359F"/>
    <w:rsid w:val="6E3E4E97"/>
    <w:rsid w:val="6E4C22B8"/>
    <w:rsid w:val="6E501017"/>
    <w:rsid w:val="6E5265EC"/>
    <w:rsid w:val="6E5C4366"/>
    <w:rsid w:val="6E63572D"/>
    <w:rsid w:val="6E651070"/>
    <w:rsid w:val="6E67644B"/>
    <w:rsid w:val="6E7D204A"/>
    <w:rsid w:val="6E7D4481"/>
    <w:rsid w:val="6E7F192A"/>
    <w:rsid w:val="6E82467D"/>
    <w:rsid w:val="6E916B19"/>
    <w:rsid w:val="6EA417B0"/>
    <w:rsid w:val="6EAF553F"/>
    <w:rsid w:val="6EB5235D"/>
    <w:rsid w:val="6EBC1141"/>
    <w:rsid w:val="6EBE1D4B"/>
    <w:rsid w:val="6ED0452C"/>
    <w:rsid w:val="6ED65B02"/>
    <w:rsid w:val="6EDC3D8E"/>
    <w:rsid w:val="6EE113A4"/>
    <w:rsid w:val="6EE64A3F"/>
    <w:rsid w:val="6EE86078"/>
    <w:rsid w:val="6EE91DCC"/>
    <w:rsid w:val="6EED7293"/>
    <w:rsid w:val="6EF115E3"/>
    <w:rsid w:val="6EFB3F50"/>
    <w:rsid w:val="6F0046A0"/>
    <w:rsid w:val="6F0926A9"/>
    <w:rsid w:val="6F10004A"/>
    <w:rsid w:val="6F141B9F"/>
    <w:rsid w:val="6F173F34"/>
    <w:rsid w:val="6F1C4829"/>
    <w:rsid w:val="6F1D7790"/>
    <w:rsid w:val="6F2B70F4"/>
    <w:rsid w:val="6F365AFD"/>
    <w:rsid w:val="6F3E05A4"/>
    <w:rsid w:val="6F3E1CF9"/>
    <w:rsid w:val="6F4436E1"/>
    <w:rsid w:val="6F45657F"/>
    <w:rsid w:val="6F456E9A"/>
    <w:rsid w:val="6F481423"/>
    <w:rsid w:val="6F574BE0"/>
    <w:rsid w:val="6F593630"/>
    <w:rsid w:val="6F5A7FB0"/>
    <w:rsid w:val="6F6049BF"/>
    <w:rsid w:val="6F620C8A"/>
    <w:rsid w:val="6F6A1DAE"/>
    <w:rsid w:val="6F71097A"/>
    <w:rsid w:val="6F73271E"/>
    <w:rsid w:val="6F775864"/>
    <w:rsid w:val="6F7C10CD"/>
    <w:rsid w:val="6F8473B0"/>
    <w:rsid w:val="6F87524C"/>
    <w:rsid w:val="6F8E1FBA"/>
    <w:rsid w:val="6F9C37D9"/>
    <w:rsid w:val="6FA36E27"/>
    <w:rsid w:val="6FA54B4A"/>
    <w:rsid w:val="6FA81EC2"/>
    <w:rsid w:val="6FAA737F"/>
    <w:rsid w:val="6FB4238F"/>
    <w:rsid w:val="6FB42615"/>
    <w:rsid w:val="6FBD3503"/>
    <w:rsid w:val="6FCF75EA"/>
    <w:rsid w:val="6FDB457F"/>
    <w:rsid w:val="6FEA072C"/>
    <w:rsid w:val="6FF173C5"/>
    <w:rsid w:val="6FFA5116"/>
    <w:rsid w:val="70017053"/>
    <w:rsid w:val="70060D77"/>
    <w:rsid w:val="700C1F58"/>
    <w:rsid w:val="701A3998"/>
    <w:rsid w:val="70234818"/>
    <w:rsid w:val="702558FC"/>
    <w:rsid w:val="70292806"/>
    <w:rsid w:val="702C2AF3"/>
    <w:rsid w:val="703567C9"/>
    <w:rsid w:val="703E6382"/>
    <w:rsid w:val="70446374"/>
    <w:rsid w:val="70455963"/>
    <w:rsid w:val="7049067C"/>
    <w:rsid w:val="7049348C"/>
    <w:rsid w:val="704C0A9F"/>
    <w:rsid w:val="70511770"/>
    <w:rsid w:val="70512CAE"/>
    <w:rsid w:val="7079251B"/>
    <w:rsid w:val="707A5E76"/>
    <w:rsid w:val="707D6A8A"/>
    <w:rsid w:val="70A22FA1"/>
    <w:rsid w:val="70A408DB"/>
    <w:rsid w:val="70AA0B81"/>
    <w:rsid w:val="70BA4CF5"/>
    <w:rsid w:val="70BF63A9"/>
    <w:rsid w:val="70C4727E"/>
    <w:rsid w:val="70C626B2"/>
    <w:rsid w:val="70C8627D"/>
    <w:rsid w:val="70CE4A95"/>
    <w:rsid w:val="70D35AD1"/>
    <w:rsid w:val="70D961F3"/>
    <w:rsid w:val="70DA60AB"/>
    <w:rsid w:val="70DE7060"/>
    <w:rsid w:val="70DF36C1"/>
    <w:rsid w:val="70E13C5A"/>
    <w:rsid w:val="70E21403"/>
    <w:rsid w:val="70E444DF"/>
    <w:rsid w:val="70E53524"/>
    <w:rsid w:val="70E60EF4"/>
    <w:rsid w:val="70EC4902"/>
    <w:rsid w:val="70F30CA7"/>
    <w:rsid w:val="70F712E7"/>
    <w:rsid w:val="70FE75EF"/>
    <w:rsid w:val="7100229C"/>
    <w:rsid w:val="710A3A76"/>
    <w:rsid w:val="710B3C13"/>
    <w:rsid w:val="710B68CC"/>
    <w:rsid w:val="710E40A0"/>
    <w:rsid w:val="711050A8"/>
    <w:rsid w:val="71123A97"/>
    <w:rsid w:val="71162E16"/>
    <w:rsid w:val="711D1BA6"/>
    <w:rsid w:val="7124105A"/>
    <w:rsid w:val="71290DE0"/>
    <w:rsid w:val="712B6922"/>
    <w:rsid w:val="712E67D6"/>
    <w:rsid w:val="713175D4"/>
    <w:rsid w:val="713A123F"/>
    <w:rsid w:val="713B43E2"/>
    <w:rsid w:val="713C779B"/>
    <w:rsid w:val="714535C2"/>
    <w:rsid w:val="714E4EA7"/>
    <w:rsid w:val="71502AF9"/>
    <w:rsid w:val="71537234"/>
    <w:rsid w:val="71585E51"/>
    <w:rsid w:val="715C6FF2"/>
    <w:rsid w:val="715D5D4A"/>
    <w:rsid w:val="715D65E9"/>
    <w:rsid w:val="716B4892"/>
    <w:rsid w:val="716C19A0"/>
    <w:rsid w:val="71723296"/>
    <w:rsid w:val="71727C3E"/>
    <w:rsid w:val="717B282E"/>
    <w:rsid w:val="717E31E1"/>
    <w:rsid w:val="717F6C52"/>
    <w:rsid w:val="71863663"/>
    <w:rsid w:val="71893357"/>
    <w:rsid w:val="718B5943"/>
    <w:rsid w:val="719C15B2"/>
    <w:rsid w:val="71A87B74"/>
    <w:rsid w:val="71B2242B"/>
    <w:rsid w:val="71BC73F6"/>
    <w:rsid w:val="71BD0A0D"/>
    <w:rsid w:val="71C826CD"/>
    <w:rsid w:val="71CD01B4"/>
    <w:rsid w:val="71DC090D"/>
    <w:rsid w:val="71EA5260"/>
    <w:rsid w:val="71EC078C"/>
    <w:rsid w:val="71F01C25"/>
    <w:rsid w:val="71FD5EA5"/>
    <w:rsid w:val="72055240"/>
    <w:rsid w:val="7207347C"/>
    <w:rsid w:val="720868E8"/>
    <w:rsid w:val="720F7EFB"/>
    <w:rsid w:val="72141036"/>
    <w:rsid w:val="72141A90"/>
    <w:rsid w:val="72191946"/>
    <w:rsid w:val="721D6007"/>
    <w:rsid w:val="721D60A7"/>
    <w:rsid w:val="722A3062"/>
    <w:rsid w:val="723470FF"/>
    <w:rsid w:val="724A54B2"/>
    <w:rsid w:val="72515843"/>
    <w:rsid w:val="725620A9"/>
    <w:rsid w:val="725661C5"/>
    <w:rsid w:val="72575F67"/>
    <w:rsid w:val="72616EDD"/>
    <w:rsid w:val="7263776B"/>
    <w:rsid w:val="726A6C86"/>
    <w:rsid w:val="72754F64"/>
    <w:rsid w:val="72785DB7"/>
    <w:rsid w:val="72804420"/>
    <w:rsid w:val="7289065F"/>
    <w:rsid w:val="728F12F7"/>
    <w:rsid w:val="728F5512"/>
    <w:rsid w:val="729A23BE"/>
    <w:rsid w:val="72B13A97"/>
    <w:rsid w:val="72BC77EC"/>
    <w:rsid w:val="72BD3ED6"/>
    <w:rsid w:val="72C17AE3"/>
    <w:rsid w:val="72C24125"/>
    <w:rsid w:val="72C30DFA"/>
    <w:rsid w:val="72C769E1"/>
    <w:rsid w:val="72C92A1D"/>
    <w:rsid w:val="72D92C8F"/>
    <w:rsid w:val="72D92E6D"/>
    <w:rsid w:val="72E43211"/>
    <w:rsid w:val="72F0605A"/>
    <w:rsid w:val="73025CA4"/>
    <w:rsid w:val="730E6629"/>
    <w:rsid w:val="73213758"/>
    <w:rsid w:val="733102DF"/>
    <w:rsid w:val="73321A02"/>
    <w:rsid w:val="73383DEF"/>
    <w:rsid w:val="733C4DFB"/>
    <w:rsid w:val="73402E3C"/>
    <w:rsid w:val="73456E29"/>
    <w:rsid w:val="73571C35"/>
    <w:rsid w:val="735A0B7E"/>
    <w:rsid w:val="735A1AE5"/>
    <w:rsid w:val="735D3363"/>
    <w:rsid w:val="736B56E0"/>
    <w:rsid w:val="736C6B72"/>
    <w:rsid w:val="73862803"/>
    <w:rsid w:val="738A380A"/>
    <w:rsid w:val="73930BFB"/>
    <w:rsid w:val="7399049F"/>
    <w:rsid w:val="73AA26AC"/>
    <w:rsid w:val="73AB01D2"/>
    <w:rsid w:val="73BD72C8"/>
    <w:rsid w:val="73C553FA"/>
    <w:rsid w:val="73C66DBA"/>
    <w:rsid w:val="73CB7008"/>
    <w:rsid w:val="73CC5BF9"/>
    <w:rsid w:val="73CD1DE6"/>
    <w:rsid w:val="73D0698F"/>
    <w:rsid w:val="73E13BF4"/>
    <w:rsid w:val="73EE2508"/>
    <w:rsid w:val="73F84A7F"/>
    <w:rsid w:val="73FF19C0"/>
    <w:rsid w:val="740003C7"/>
    <w:rsid w:val="740B037A"/>
    <w:rsid w:val="741662E9"/>
    <w:rsid w:val="7418065F"/>
    <w:rsid w:val="7419341E"/>
    <w:rsid w:val="741E09A4"/>
    <w:rsid w:val="74273CFD"/>
    <w:rsid w:val="742C1313"/>
    <w:rsid w:val="743042E4"/>
    <w:rsid w:val="7431692A"/>
    <w:rsid w:val="743B7A2A"/>
    <w:rsid w:val="743C1C81"/>
    <w:rsid w:val="744225BB"/>
    <w:rsid w:val="74456562"/>
    <w:rsid w:val="744E6378"/>
    <w:rsid w:val="74572F48"/>
    <w:rsid w:val="745D44AD"/>
    <w:rsid w:val="745F3497"/>
    <w:rsid w:val="746319AD"/>
    <w:rsid w:val="74716845"/>
    <w:rsid w:val="74724ECC"/>
    <w:rsid w:val="74912B4F"/>
    <w:rsid w:val="74A440A5"/>
    <w:rsid w:val="74A66F95"/>
    <w:rsid w:val="74AA2939"/>
    <w:rsid w:val="74AB07E1"/>
    <w:rsid w:val="74B27ACF"/>
    <w:rsid w:val="74B955FA"/>
    <w:rsid w:val="74CC6652"/>
    <w:rsid w:val="74D1097B"/>
    <w:rsid w:val="74D4699B"/>
    <w:rsid w:val="74E219D2"/>
    <w:rsid w:val="74E507F7"/>
    <w:rsid w:val="74E84F8C"/>
    <w:rsid w:val="74F334B1"/>
    <w:rsid w:val="74F82FA3"/>
    <w:rsid w:val="75010FB0"/>
    <w:rsid w:val="75021D97"/>
    <w:rsid w:val="75022074"/>
    <w:rsid w:val="75071439"/>
    <w:rsid w:val="750D3E3B"/>
    <w:rsid w:val="7511620F"/>
    <w:rsid w:val="75192A99"/>
    <w:rsid w:val="75257593"/>
    <w:rsid w:val="75286302"/>
    <w:rsid w:val="753D585A"/>
    <w:rsid w:val="75491A51"/>
    <w:rsid w:val="755A1EB0"/>
    <w:rsid w:val="7570324F"/>
    <w:rsid w:val="757650B0"/>
    <w:rsid w:val="75840CDB"/>
    <w:rsid w:val="758B7A3F"/>
    <w:rsid w:val="758D4034"/>
    <w:rsid w:val="75907A9D"/>
    <w:rsid w:val="75937572"/>
    <w:rsid w:val="7595579E"/>
    <w:rsid w:val="75957D02"/>
    <w:rsid w:val="7598368F"/>
    <w:rsid w:val="759B0575"/>
    <w:rsid w:val="759E25B6"/>
    <w:rsid w:val="75A01F45"/>
    <w:rsid w:val="75A1008E"/>
    <w:rsid w:val="75C13CDD"/>
    <w:rsid w:val="75C22259"/>
    <w:rsid w:val="75D51537"/>
    <w:rsid w:val="75D67A5E"/>
    <w:rsid w:val="75DF0E9F"/>
    <w:rsid w:val="75E168BD"/>
    <w:rsid w:val="75E17EDC"/>
    <w:rsid w:val="75F9317A"/>
    <w:rsid w:val="75FA4AC8"/>
    <w:rsid w:val="76177B47"/>
    <w:rsid w:val="76225695"/>
    <w:rsid w:val="762D4ECF"/>
    <w:rsid w:val="763224E5"/>
    <w:rsid w:val="76332E39"/>
    <w:rsid w:val="76350976"/>
    <w:rsid w:val="76386551"/>
    <w:rsid w:val="763914B2"/>
    <w:rsid w:val="76431D92"/>
    <w:rsid w:val="76434F1B"/>
    <w:rsid w:val="76444C5E"/>
    <w:rsid w:val="7646657E"/>
    <w:rsid w:val="766034F6"/>
    <w:rsid w:val="76641BF6"/>
    <w:rsid w:val="76644C1D"/>
    <w:rsid w:val="76676633"/>
    <w:rsid w:val="76812564"/>
    <w:rsid w:val="76822CFD"/>
    <w:rsid w:val="76824F8E"/>
    <w:rsid w:val="768A0573"/>
    <w:rsid w:val="769B2D41"/>
    <w:rsid w:val="769F7746"/>
    <w:rsid w:val="76A01B45"/>
    <w:rsid w:val="76A703EF"/>
    <w:rsid w:val="76A80C68"/>
    <w:rsid w:val="76AA4855"/>
    <w:rsid w:val="76B6452A"/>
    <w:rsid w:val="76BE0C76"/>
    <w:rsid w:val="76C02AE4"/>
    <w:rsid w:val="76C03F95"/>
    <w:rsid w:val="76C577AB"/>
    <w:rsid w:val="76C774AD"/>
    <w:rsid w:val="76CE4AFD"/>
    <w:rsid w:val="76CF1365"/>
    <w:rsid w:val="76D90BB3"/>
    <w:rsid w:val="76DB4EAC"/>
    <w:rsid w:val="76DD704E"/>
    <w:rsid w:val="76E03DED"/>
    <w:rsid w:val="76EE1295"/>
    <w:rsid w:val="76EE2A4F"/>
    <w:rsid w:val="76F16913"/>
    <w:rsid w:val="76FB6540"/>
    <w:rsid w:val="770120E0"/>
    <w:rsid w:val="77022851"/>
    <w:rsid w:val="770E4A0E"/>
    <w:rsid w:val="77122F0E"/>
    <w:rsid w:val="77136751"/>
    <w:rsid w:val="7715608F"/>
    <w:rsid w:val="771A7688"/>
    <w:rsid w:val="772128EA"/>
    <w:rsid w:val="77247D55"/>
    <w:rsid w:val="77445392"/>
    <w:rsid w:val="77476479"/>
    <w:rsid w:val="77541C92"/>
    <w:rsid w:val="775679F1"/>
    <w:rsid w:val="77574D2B"/>
    <w:rsid w:val="775D2C9B"/>
    <w:rsid w:val="77601246"/>
    <w:rsid w:val="77604626"/>
    <w:rsid w:val="77613B84"/>
    <w:rsid w:val="77617526"/>
    <w:rsid w:val="776319FC"/>
    <w:rsid w:val="776C1A27"/>
    <w:rsid w:val="77731007"/>
    <w:rsid w:val="777A3380"/>
    <w:rsid w:val="77884648"/>
    <w:rsid w:val="77952542"/>
    <w:rsid w:val="779C13BB"/>
    <w:rsid w:val="77A13DC6"/>
    <w:rsid w:val="77A7229B"/>
    <w:rsid w:val="77AA047A"/>
    <w:rsid w:val="77B37656"/>
    <w:rsid w:val="77B533CE"/>
    <w:rsid w:val="77C028CE"/>
    <w:rsid w:val="77C60D6A"/>
    <w:rsid w:val="77D060AD"/>
    <w:rsid w:val="77D079BC"/>
    <w:rsid w:val="77D174E4"/>
    <w:rsid w:val="77D9161B"/>
    <w:rsid w:val="77E75AE3"/>
    <w:rsid w:val="77EA0D0F"/>
    <w:rsid w:val="78003C6F"/>
    <w:rsid w:val="78084F7D"/>
    <w:rsid w:val="780B15C0"/>
    <w:rsid w:val="781460B0"/>
    <w:rsid w:val="78194688"/>
    <w:rsid w:val="781A47D1"/>
    <w:rsid w:val="781E5417"/>
    <w:rsid w:val="78235B47"/>
    <w:rsid w:val="782934A0"/>
    <w:rsid w:val="783701B2"/>
    <w:rsid w:val="783714DE"/>
    <w:rsid w:val="78395AB7"/>
    <w:rsid w:val="783E1D80"/>
    <w:rsid w:val="784309DA"/>
    <w:rsid w:val="78574FD5"/>
    <w:rsid w:val="785B1329"/>
    <w:rsid w:val="785D15A5"/>
    <w:rsid w:val="786E448A"/>
    <w:rsid w:val="78710AC2"/>
    <w:rsid w:val="78722D73"/>
    <w:rsid w:val="78786821"/>
    <w:rsid w:val="78811717"/>
    <w:rsid w:val="78852DA0"/>
    <w:rsid w:val="788664BE"/>
    <w:rsid w:val="788A2885"/>
    <w:rsid w:val="788B412F"/>
    <w:rsid w:val="789F1EB3"/>
    <w:rsid w:val="78A128F4"/>
    <w:rsid w:val="78A46F66"/>
    <w:rsid w:val="78AF42C1"/>
    <w:rsid w:val="78B72D8C"/>
    <w:rsid w:val="78B94BCD"/>
    <w:rsid w:val="78BE62B2"/>
    <w:rsid w:val="78C65043"/>
    <w:rsid w:val="78D32539"/>
    <w:rsid w:val="78D417E0"/>
    <w:rsid w:val="78DC7D06"/>
    <w:rsid w:val="78DF41FC"/>
    <w:rsid w:val="78F40BBD"/>
    <w:rsid w:val="7905525D"/>
    <w:rsid w:val="79142376"/>
    <w:rsid w:val="791630F2"/>
    <w:rsid w:val="793F3897"/>
    <w:rsid w:val="79425135"/>
    <w:rsid w:val="79476E86"/>
    <w:rsid w:val="795516DA"/>
    <w:rsid w:val="795D236B"/>
    <w:rsid w:val="795D5244"/>
    <w:rsid w:val="795E44E4"/>
    <w:rsid w:val="79606FD4"/>
    <w:rsid w:val="79635F4E"/>
    <w:rsid w:val="79647648"/>
    <w:rsid w:val="796A5025"/>
    <w:rsid w:val="796A5BB1"/>
    <w:rsid w:val="797177C8"/>
    <w:rsid w:val="797479D5"/>
    <w:rsid w:val="797542BA"/>
    <w:rsid w:val="79773031"/>
    <w:rsid w:val="797F5A41"/>
    <w:rsid w:val="798940C2"/>
    <w:rsid w:val="798F6882"/>
    <w:rsid w:val="79A0469B"/>
    <w:rsid w:val="79AE4AB5"/>
    <w:rsid w:val="79B65639"/>
    <w:rsid w:val="79B72E08"/>
    <w:rsid w:val="79BB13AA"/>
    <w:rsid w:val="79BB7D58"/>
    <w:rsid w:val="79BE0263"/>
    <w:rsid w:val="79BF3B59"/>
    <w:rsid w:val="79BF7A13"/>
    <w:rsid w:val="79C0080E"/>
    <w:rsid w:val="79C164B3"/>
    <w:rsid w:val="79CB6AAE"/>
    <w:rsid w:val="79D82A27"/>
    <w:rsid w:val="79DD6C0C"/>
    <w:rsid w:val="79DF496F"/>
    <w:rsid w:val="79E75458"/>
    <w:rsid w:val="79F12A4D"/>
    <w:rsid w:val="79F64AA4"/>
    <w:rsid w:val="7A0428F3"/>
    <w:rsid w:val="7A07069E"/>
    <w:rsid w:val="7A0A6C0F"/>
    <w:rsid w:val="7A0C1607"/>
    <w:rsid w:val="7A0D1E64"/>
    <w:rsid w:val="7A2860D9"/>
    <w:rsid w:val="7A481DCC"/>
    <w:rsid w:val="7A592736"/>
    <w:rsid w:val="7A596258"/>
    <w:rsid w:val="7A5A3161"/>
    <w:rsid w:val="7A5D6617"/>
    <w:rsid w:val="7A5E6F22"/>
    <w:rsid w:val="7A62051A"/>
    <w:rsid w:val="7A6510DB"/>
    <w:rsid w:val="7A65665A"/>
    <w:rsid w:val="7A731410"/>
    <w:rsid w:val="7A737383"/>
    <w:rsid w:val="7A861351"/>
    <w:rsid w:val="7A8C4AEF"/>
    <w:rsid w:val="7A9E1DAA"/>
    <w:rsid w:val="7AA7050C"/>
    <w:rsid w:val="7AAF7027"/>
    <w:rsid w:val="7AB14320"/>
    <w:rsid w:val="7AB21005"/>
    <w:rsid w:val="7AB530B6"/>
    <w:rsid w:val="7AB6322A"/>
    <w:rsid w:val="7ABB1194"/>
    <w:rsid w:val="7ABE07EB"/>
    <w:rsid w:val="7ABE596D"/>
    <w:rsid w:val="7ABE6A3D"/>
    <w:rsid w:val="7AC202DC"/>
    <w:rsid w:val="7AC93AB0"/>
    <w:rsid w:val="7AD63D95"/>
    <w:rsid w:val="7AD7647D"/>
    <w:rsid w:val="7ADC0F00"/>
    <w:rsid w:val="7ADE2F42"/>
    <w:rsid w:val="7AE244DA"/>
    <w:rsid w:val="7AED2E4F"/>
    <w:rsid w:val="7AF51458"/>
    <w:rsid w:val="7B091FD9"/>
    <w:rsid w:val="7B10612B"/>
    <w:rsid w:val="7B130B37"/>
    <w:rsid w:val="7B256D46"/>
    <w:rsid w:val="7B262E34"/>
    <w:rsid w:val="7B306745"/>
    <w:rsid w:val="7B306F53"/>
    <w:rsid w:val="7B307EF1"/>
    <w:rsid w:val="7B340AAD"/>
    <w:rsid w:val="7B3A2A0E"/>
    <w:rsid w:val="7B423E3E"/>
    <w:rsid w:val="7B4432DE"/>
    <w:rsid w:val="7B494C0F"/>
    <w:rsid w:val="7B4B1195"/>
    <w:rsid w:val="7B4C5DF7"/>
    <w:rsid w:val="7B4D4320"/>
    <w:rsid w:val="7B564F27"/>
    <w:rsid w:val="7B595876"/>
    <w:rsid w:val="7B5B4AF2"/>
    <w:rsid w:val="7B6A3B2C"/>
    <w:rsid w:val="7B6F1C38"/>
    <w:rsid w:val="7B737828"/>
    <w:rsid w:val="7B75534E"/>
    <w:rsid w:val="7B7A17EC"/>
    <w:rsid w:val="7B7C3C99"/>
    <w:rsid w:val="7B8B701D"/>
    <w:rsid w:val="7B8F3F36"/>
    <w:rsid w:val="7B8F7642"/>
    <w:rsid w:val="7B9A322C"/>
    <w:rsid w:val="7B9C667A"/>
    <w:rsid w:val="7B9E663A"/>
    <w:rsid w:val="7BAB0D70"/>
    <w:rsid w:val="7BB17F17"/>
    <w:rsid w:val="7BB72519"/>
    <w:rsid w:val="7BBC2867"/>
    <w:rsid w:val="7BBD7D6B"/>
    <w:rsid w:val="7BC22FA8"/>
    <w:rsid w:val="7BC41B00"/>
    <w:rsid w:val="7BC6621C"/>
    <w:rsid w:val="7BCB15E0"/>
    <w:rsid w:val="7BCE0E94"/>
    <w:rsid w:val="7BD03065"/>
    <w:rsid w:val="7BD8066E"/>
    <w:rsid w:val="7BDA7C2B"/>
    <w:rsid w:val="7BE424D4"/>
    <w:rsid w:val="7BED4974"/>
    <w:rsid w:val="7BF352B4"/>
    <w:rsid w:val="7BF578CF"/>
    <w:rsid w:val="7BFC15CB"/>
    <w:rsid w:val="7C0B3F04"/>
    <w:rsid w:val="7C0C3424"/>
    <w:rsid w:val="7C0C789B"/>
    <w:rsid w:val="7C122B9D"/>
    <w:rsid w:val="7C134B67"/>
    <w:rsid w:val="7C1E3400"/>
    <w:rsid w:val="7C221887"/>
    <w:rsid w:val="7C227E16"/>
    <w:rsid w:val="7C255AFD"/>
    <w:rsid w:val="7C2C1275"/>
    <w:rsid w:val="7C3A4135"/>
    <w:rsid w:val="7C494FB8"/>
    <w:rsid w:val="7C4A410C"/>
    <w:rsid w:val="7C5479FC"/>
    <w:rsid w:val="7C671114"/>
    <w:rsid w:val="7C6934AB"/>
    <w:rsid w:val="7C6D071B"/>
    <w:rsid w:val="7C6D24C9"/>
    <w:rsid w:val="7C742A17"/>
    <w:rsid w:val="7C7A678A"/>
    <w:rsid w:val="7C832E3C"/>
    <w:rsid w:val="7C881657"/>
    <w:rsid w:val="7C890F0A"/>
    <w:rsid w:val="7C8A534A"/>
    <w:rsid w:val="7C8B7C3F"/>
    <w:rsid w:val="7C8C1984"/>
    <w:rsid w:val="7C9F5178"/>
    <w:rsid w:val="7CA6043D"/>
    <w:rsid w:val="7CAF1678"/>
    <w:rsid w:val="7CB22AAF"/>
    <w:rsid w:val="7CB437FB"/>
    <w:rsid w:val="7CBA047A"/>
    <w:rsid w:val="7CBD7B4B"/>
    <w:rsid w:val="7CBF10DF"/>
    <w:rsid w:val="7CC12815"/>
    <w:rsid w:val="7CC75524"/>
    <w:rsid w:val="7CCE43A9"/>
    <w:rsid w:val="7CD418B0"/>
    <w:rsid w:val="7CE301A7"/>
    <w:rsid w:val="7CE34B75"/>
    <w:rsid w:val="7CE607CE"/>
    <w:rsid w:val="7CE71B65"/>
    <w:rsid w:val="7CE90A63"/>
    <w:rsid w:val="7CEA1A90"/>
    <w:rsid w:val="7CEA4593"/>
    <w:rsid w:val="7CEB66AA"/>
    <w:rsid w:val="7CED00C5"/>
    <w:rsid w:val="7CFC5C94"/>
    <w:rsid w:val="7D012C11"/>
    <w:rsid w:val="7D015AC6"/>
    <w:rsid w:val="7D164763"/>
    <w:rsid w:val="7D185F33"/>
    <w:rsid w:val="7D1B33D6"/>
    <w:rsid w:val="7D1C4B87"/>
    <w:rsid w:val="7D220956"/>
    <w:rsid w:val="7D254A94"/>
    <w:rsid w:val="7D256A46"/>
    <w:rsid w:val="7D333E33"/>
    <w:rsid w:val="7D415216"/>
    <w:rsid w:val="7D427446"/>
    <w:rsid w:val="7D4476CE"/>
    <w:rsid w:val="7D4A4653"/>
    <w:rsid w:val="7D547AF8"/>
    <w:rsid w:val="7D5A4B88"/>
    <w:rsid w:val="7D600FC3"/>
    <w:rsid w:val="7D657644"/>
    <w:rsid w:val="7D6E497E"/>
    <w:rsid w:val="7D6E7A5A"/>
    <w:rsid w:val="7D7F6879"/>
    <w:rsid w:val="7D811AC5"/>
    <w:rsid w:val="7D89203A"/>
    <w:rsid w:val="7D8B0B8C"/>
    <w:rsid w:val="7D95649D"/>
    <w:rsid w:val="7D9A5540"/>
    <w:rsid w:val="7DA14AC2"/>
    <w:rsid w:val="7DA52E24"/>
    <w:rsid w:val="7DAE0FEB"/>
    <w:rsid w:val="7DBA0F0D"/>
    <w:rsid w:val="7DC72277"/>
    <w:rsid w:val="7DCE3133"/>
    <w:rsid w:val="7DD00F61"/>
    <w:rsid w:val="7DD04E9B"/>
    <w:rsid w:val="7DD5083C"/>
    <w:rsid w:val="7DDF4538"/>
    <w:rsid w:val="7DEC38C1"/>
    <w:rsid w:val="7DF74740"/>
    <w:rsid w:val="7DFF35F5"/>
    <w:rsid w:val="7E03154B"/>
    <w:rsid w:val="7E0A11E8"/>
    <w:rsid w:val="7E274D45"/>
    <w:rsid w:val="7E2B42D5"/>
    <w:rsid w:val="7E2D63B4"/>
    <w:rsid w:val="7E386855"/>
    <w:rsid w:val="7E433426"/>
    <w:rsid w:val="7E4A389E"/>
    <w:rsid w:val="7E621F52"/>
    <w:rsid w:val="7E6673E1"/>
    <w:rsid w:val="7E775881"/>
    <w:rsid w:val="7E7A3B40"/>
    <w:rsid w:val="7EA42615"/>
    <w:rsid w:val="7EA63A70"/>
    <w:rsid w:val="7EAC6B7F"/>
    <w:rsid w:val="7EBA4BBC"/>
    <w:rsid w:val="7EC87E8B"/>
    <w:rsid w:val="7ED61596"/>
    <w:rsid w:val="7EE405B0"/>
    <w:rsid w:val="7EEC2ADB"/>
    <w:rsid w:val="7EEC7F0C"/>
    <w:rsid w:val="7EF2564C"/>
    <w:rsid w:val="7EF46ED2"/>
    <w:rsid w:val="7EF874C0"/>
    <w:rsid w:val="7EFB3DBC"/>
    <w:rsid w:val="7F117878"/>
    <w:rsid w:val="7F1B3A00"/>
    <w:rsid w:val="7F207B5A"/>
    <w:rsid w:val="7F2826D7"/>
    <w:rsid w:val="7F2C666B"/>
    <w:rsid w:val="7F2F3A66"/>
    <w:rsid w:val="7F356360"/>
    <w:rsid w:val="7F376DBE"/>
    <w:rsid w:val="7F3862E4"/>
    <w:rsid w:val="7F3A58E1"/>
    <w:rsid w:val="7F452595"/>
    <w:rsid w:val="7F4A10D5"/>
    <w:rsid w:val="7F4F4B8A"/>
    <w:rsid w:val="7F637BB3"/>
    <w:rsid w:val="7F682130"/>
    <w:rsid w:val="7F6A1267"/>
    <w:rsid w:val="7F6C2F0C"/>
    <w:rsid w:val="7F703549"/>
    <w:rsid w:val="7F7E1F19"/>
    <w:rsid w:val="7F933BB1"/>
    <w:rsid w:val="7F935D1A"/>
    <w:rsid w:val="7F9A07C2"/>
    <w:rsid w:val="7F9A68C9"/>
    <w:rsid w:val="7FA476CB"/>
    <w:rsid w:val="7FA750C9"/>
    <w:rsid w:val="7FA9489F"/>
    <w:rsid w:val="7FB13E76"/>
    <w:rsid w:val="7FBA5A25"/>
    <w:rsid w:val="7FBE335F"/>
    <w:rsid w:val="7FC05FD7"/>
    <w:rsid w:val="7FCB519F"/>
    <w:rsid w:val="7FCF35D8"/>
    <w:rsid w:val="7FD064B2"/>
    <w:rsid w:val="7FD20F8C"/>
    <w:rsid w:val="7FD5507F"/>
    <w:rsid w:val="7FD95DD7"/>
    <w:rsid w:val="7FDF293D"/>
    <w:rsid w:val="7FE50543"/>
    <w:rsid w:val="7FE64A6C"/>
    <w:rsid w:val="7FEB7269"/>
    <w:rsid w:val="7FF356F7"/>
    <w:rsid w:val="7FFA2B6F"/>
    <w:rsid w:val="7FFB603E"/>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9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unhideWhenUsed/>
    <w:qFormat/>
    <w:uiPriority w:val="0"/>
    <w:pPr>
      <w:jc w:val="both"/>
    </w:pPr>
    <w:rPr>
      <w:rFonts w:ascii="Times New Roman" w:hAnsi="Times New Roman" w:eastAsia="宋体" w:cs="Times New Roman"/>
      <w:kern w:val="2"/>
      <w:sz w:val="21"/>
      <w:lang w:val="en-US" w:eastAsia="zh-CN" w:bidi="ar-SA"/>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autoRedefine/>
    <w:qFormat/>
    <w:uiPriority w:val="0"/>
    <w:pPr>
      <w:tabs>
        <w:tab w:val="center" w:pos="4153"/>
        <w:tab w:val="right" w:pos="8306"/>
      </w:tabs>
      <w:snapToGrid w:val="0"/>
      <w:jc w:val="left"/>
    </w:pPr>
    <w:rPr>
      <w:sz w:val="18"/>
    </w:rPr>
  </w:style>
  <w:style w:type="paragraph" w:styleId="3">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4">
    <w:name w:val="Normal (Web)"/>
    <w:basedOn w:val="1"/>
    <w:autoRedefine/>
    <w:qFormat/>
    <w:uiPriority w:val="0"/>
    <w:rPr>
      <w:sz w:val="24"/>
      <w:szCs w:val="24"/>
    </w:rPr>
  </w:style>
  <w:style w:type="table" w:styleId="6">
    <w:name w:val="Table Grid"/>
    <w:autoRedefine/>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
  </w:style>
  <w:style w:type="character" w:styleId="8">
    <w:name w:val="Hyperlink"/>
    <w:basedOn w:val="7"/>
    <w:autoRedefine/>
    <w:qFormat/>
    <w:uiPriority w:val="0"/>
    <w:rPr>
      <w:color w:val="0000FF"/>
      <w:u w:val="singl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Pages>
  <Words>2269</Words>
  <Characters>2525</Characters>
  <Lines>13</Lines>
  <Paragraphs>3</Paragraphs>
  <TotalTime>31</TotalTime>
  <ScaleCrop>false</ScaleCrop>
  <LinksUpToDate>false</LinksUpToDate>
  <CharactersWithSpaces>2525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2022-01-11T08:10:00Z</dcterms:created>
  <dc:creator>刘敏</dc:creator>
  <cp:lastModifiedBy>Penn</cp:lastModifiedBy>
  <dcterms:modified xsi:type="dcterms:W3CDTF">2026-08-17T02:21:58Z</dcterms:modified>
  <cp:revision>541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82A86B8AA0D94E14946E9F1393BBF018_13</vt:lpwstr>
  </property>
  <property fmtid="{D5CDD505-2E9C-101B-9397-08002B2CF9AE}" pid="4" name="KSORubyTemplateID" linkTarget="0">
    <vt:lpwstr>6</vt:lpwstr>
  </property>
  <property fmtid="{D5CDD505-2E9C-101B-9397-08002B2CF9AE}" pid="5" name="KSOTemplateDocerSaveRecord">
    <vt:lpwstr>eyJoZGlkIjoiMDFjNjY0MDZkMmU2NWQ5ZDczYzc2NjQ3OTI5ODI5ODUiLCJ1c2VySWQiOiIzMTQyMjQ2NzUifQ==</vt:lpwstr>
  </property>
</Properties>
</file>