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EBAE1">
      <w:pPr>
        <w:spacing w:line="580" w:lineRule="exact"/>
        <w:ind w:firstLine="88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黑龙江玉米市场周报（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0721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-0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727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）</w:t>
      </w:r>
    </w:p>
    <w:p w14:paraId="7BF3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（07月21日-07月27日）国内玉米现货市场行情整体呈现上行走势，周尾有所收窄。东北产区贸易商挺价心理较强，不过由于进口玉米拍卖持续进行，基层粮商惜售抗价心态未持续高涨；华北产区贸易商挺价心理较强，但随着市场供应增加，价格走弱，贸易商心态逐渐趋于谨慎；销区市场行情整体呈涨跌互现、窄幅波动态势。</w:t>
      </w:r>
    </w:p>
    <w:p w14:paraId="49018B93">
      <w:pPr>
        <w:widowControl w:val="0"/>
        <w:spacing w:line="58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周现货市场行情概述：</w:t>
      </w:r>
    </w:p>
    <w:p w14:paraId="7A4F5DCF">
      <w:pPr>
        <w:widowControl w:val="0"/>
        <w:spacing w:line="580" w:lineRule="exact"/>
        <w:ind w:firstLine="643" w:firstLineChars="200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·基层玉米出售情况</w:t>
      </w:r>
    </w:p>
    <w:p w14:paraId="09BE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·黑龙江省齐齐哈尔市讷河某玉米贸易主体反映，当地玉米水份14.5%以内，容重690g/L左右，霉变2%以内的24年烘干玉米，贸易商外发价格2180元/吨。该贸易商反馈，价格稳定，贸易商陆续清库。</w:t>
      </w:r>
    </w:p>
    <w:p w14:paraId="5641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·黑龙江省哈尔滨市宾县某玉米贸易主体反映，当地玉米水份13%以内，容重710-720g/L左右，霉变2%以内的24年烘干玉米，贸易商外发价格2230元/吨。该贸易商反馈，价格稳定，主要发往饲料养殖。</w:t>
      </w:r>
    </w:p>
    <w:p w14:paraId="20D2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·黑龙江省鹤岗市宝泉岭某玉米贸易主体反映，当地玉米水份14.5%以内，容重690g/L左右，霉变2%以内的24年烘干玉米，贸易商外发价格2190元/吨。该贸易商反馈，价格稳定，贸易商主要拍粮出售。</w:t>
      </w:r>
    </w:p>
    <w:p w14:paraId="1766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·黑龙江省绥化市某玉米贸易主体反映，当地烘干玉米过筛装车价2220元/吨，水分13.5%以内，容重710g/L以上。该贸易主体反馈，玉米毒素不超、一手货源、保质保量。</w:t>
      </w:r>
    </w:p>
    <w:p w14:paraId="5574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·黑龙江省佳木斯市某玉米贸易主体反映，当地烘干玉米过筛装车价2220元/吨，水分15%以内，容重690g/L以上，霉变2%以内。该贸易主体反馈，玉米库存5万吨左右，2000吨起签。</w:t>
      </w:r>
    </w:p>
    <w:p w14:paraId="6BF6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·黑龙江省七台河市某玉米贸易主体反映，当地烘干玉米过筛装车价2190元/吨，水分14.5%以内，容重690g/L以上，霉变2%以内。该贸易主体反馈，玉米近期走货情况尚可。</w:t>
      </w:r>
    </w:p>
    <w:p w14:paraId="53D2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·贸易环节购销动态</w:t>
      </w:r>
    </w:p>
    <w:p w14:paraId="6525F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本周黑龙江玉米贸易环节购销清淡，价格承压，市场整体氛围谨慎。贸易商收购意愿低迷，普遍持观望态度，主要受下游需求疲软和新麦替代冲击影响，同时担忧后市及库存成本压力。持有库存的贸易商出货困难，面临走货缓慢、价格承压的局面。下游饲料企业因养殖利润不佳且大量使用替代谷物，深加工企业因产品需求一般，采购均不积极，以消耗库存或刚需小单为主。物流运力虽稳定但需求不足。产区降雨对局部流通略有影响，但未改基本面。市场缺乏利好刺激，短期弱势僵持格局预计延续。</w:t>
      </w:r>
    </w:p>
    <w:p w14:paraId="7779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·深加工企业收购情况</w:t>
      </w:r>
    </w:p>
    <w:p w14:paraId="433C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东北地区深加工企业行情整体呈现稳中有涨的态势。供应方面，东北产地基层余粮有限，贸易环节持粮待涨，使得企业粮源采购有一定压力。不过，因进口玉米拍卖数量减少，市场整体供应偏紧，利于深加工企业采购。需求方面，下游需求增量有限，企业利润承压，补库较为缓慢。但随着生猪存栏量的回升，饲料加工企业对玉米的需求有所增加，一定程度上支撑了市场。</w:t>
      </w:r>
    </w:p>
    <w:p w14:paraId="5BBC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·北方港口行情影响因素及分析</w:t>
      </w:r>
    </w:p>
    <w:p w14:paraId="14506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北方港口玉米市场整体呈现震荡偏弱格局。受东北产区价格松动及出货意愿增强影响，港口玉米收购价与平舱价普遍小幅下行。港口库存持续处于中高位水平，叠加南方销区饲料及深加工企业需求持续疲软、采购积极性低迷，导致贸易商出货压力增大，普遍存在小幅让利销售行为。市场购销氛围平淡，观望情绪浓厚，买卖双方博弈加剧。虽然优质粮源价格相对坚挺提供一定支撑，但在供强需弱的基本面主导下，市场缺乏上行动力，短期行情预计维持弱势震荡态势，价格重心存在下移风险。</w:t>
      </w:r>
    </w:p>
    <w:p w14:paraId="6BA6A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·中储粮玉米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拍卖周度数据汇总</w:t>
      </w:r>
    </w:p>
    <w:p w14:paraId="37D35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截至7月25日当周，国粮中心共进行39场竞价拍卖，包括23场销售、15场采购，1场购销双向，计划162773.43吨，成交115340.97吨，成交率70.86%。</w:t>
      </w:r>
    </w:p>
    <w:p w14:paraId="15ECBA60">
      <w:pPr>
        <w:rPr>
          <w:rFonts w:hint="eastAsia"/>
        </w:rPr>
      </w:pPr>
    </w:p>
    <w:tbl>
      <w:tblPr>
        <w:tblStyle w:val="4"/>
        <w:tblW w:w="8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1099"/>
        <w:gridCol w:w="1769"/>
        <w:gridCol w:w="1810"/>
        <w:gridCol w:w="1690"/>
      </w:tblGrid>
      <w:tr w14:paraId="12CDE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0C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竞价销售</w:t>
            </w:r>
          </w:p>
        </w:tc>
      </w:tr>
      <w:tr w14:paraId="124D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3D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76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90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50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5F7D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E5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25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25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132773.43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54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105340.97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49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79.34%</w:t>
            </w:r>
          </w:p>
        </w:tc>
      </w:tr>
      <w:tr w14:paraId="322EA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54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竞价采购</w:t>
            </w:r>
          </w:p>
        </w:tc>
      </w:tr>
      <w:tr w14:paraId="4F1DE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5B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A8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25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A5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1B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21E2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41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07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ED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83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25000.00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27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10000.00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E7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40.00%</w:t>
            </w:r>
          </w:p>
        </w:tc>
      </w:tr>
      <w:tr w14:paraId="4912A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78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54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购销双向</w:t>
            </w:r>
          </w:p>
        </w:tc>
      </w:tr>
      <w:tr w14:paraId="1B665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41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0F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246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B2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8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B0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69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8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6047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414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06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D5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CC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81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82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0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57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0.00%</w:t>
            </w:r>
          </w:p>
        </w:tc>
      </w:tr>
    </w:tbl>
    <w:p w14:paraId="528BDD16"/>
    <w:p w14:paraId="2ECF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五周</w:t>
      </w:r>
      <w:r>
        <w:rPr>
          <w:rFonts w:hint="eastAsia" w:ascii="黑体" w:hAnsi="黑体" w:eastAsia="黑体" w:cs="黑体"/>
          <w:sz w:val="32"/>
          <w:szCs w:val="32"/>
        </w:rPr>
        <w:t>现货市场行情展望：</w:t>
      </w:r>
    </w:p>
    <w:p w14:paraId="11153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黑龙江玉米现货市场延续弱势，购销清淡。贸易商普遍观望压价，成交量低迷。下游饲料和深加工企业采购疲软，多消耗库存或按需小单采购。产区玉米价格承压，局部小幅走弱。物流稳定但运量不足，降雨对局部流通略有影响，市场缺乏支撑。</w:t>
      </w:r>
    </w:p>
    <w:p w14:paraId="6DEAB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展望下周，黑龙江玉米现货市场预计延续弱势承压格局。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价格与购销：受制于下游需求疲软及新麦替代冲击，玉米价格缺乏支撑，预计维持低位弱势震荡，局部仍有下行压力。产区及港口报价难有起色。贸易商观望情绪浓，主动建库意愿极低，操作以消化库存或快进快出为主。基层惜售与贸易压价矛盾持续，制约有效成交，购销活跃度将保持低位。饲料企业因养殖效益差及新麦替代，玉米采购需求持续低迷，维持低库存。深加工企业因产品走货平淡，对玉米采购仅维持刚需，压价心态不变。需求端难见改善。产区降雨或短期扰动物流运输，但对整体供需影响有限。市场对潜在政策有期待，但若下周无明确信号，则难提振信心。普遍看空情绪将进一步抑制市场活跃度。</w:t>
      </w:r>
    </w:p>
    <w:p w14:paraId="43F73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综上所述，预计下周黑龙江玉米现货市场将延续弱势：购销清淡、价格承压、贸易谨慎。市场疲软的核心矛盾——需求不足与新麦替代压力——短期难以化解。贸易环节将继续维持低库存，避险操作为主。玉米价格下行空间或有限，但明显缺乏反弹动力，弱势震荡格局将贯穿下周。市场参与者需密切关注潜在政策动向及天气对新作的影响，然而短期内扭转弱势局面难度较大，谨慎操作仍是主流策略。</w:t>
      </w:r>
    </w:p>
    <w:p w14:paraId="2BEA284D"/>
    <w:p w14:paraId="78945A1D"/>
    <w:p w14:paraId="2D2454F3"/>
    <w:p w14:paraId="4A62DE2C"/>
    <w:sectPr>
      <w:headerReference r:id="rId3" w:type="default"/>
      <w:footerReference r:id="rId4" w:type="default"/>
      <w:pgSz w:w="11906" w:h="16838"/>
      <w:pgMar w:top="2098" w:right="1531" w:bottom="1531" w:left="153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C16B">
    <w:pPr>
      <w:pStyle w:val="2"/>
      <w:spacing w:after="60"/>
      <w:ind w:firstLine="360"/>
      <w:jc w:val="both"/>
      <w:rPr>
        <w:rFonts w:ascii="Arial" w:hAnsi="Arial" w:cs="Arial"/>
        <w:color w:val="33660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A4FDB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4FDB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C46B">
    <w:pPr>
      <w:pStyle w:val="3"/>
      <w:pBdr>
        <w:bottom w:val="none" w:color="auto" w:sz="0" w:space="0"/>
      </w:pBdr>
      <w:spacing w:after="6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D0AC0"/>
    <w:rsid w:val="03394EB3"/>
    <w:rsid w:val="071F0864"/>
    <w:rsid w:val="07E13D6B"/>
    <w:rsid w:val="0B494101"/>
    <w:rsid w:val="0B93537C"/>
    <w:rsid w:val="0BEB6F66"/>
    <w:rsid w:val="0C775961"/>
    <w:rsid w:val="0C871385"/>
    <w:rsid w:val="0D7F02AE"/>
    <w:rsid w:val="0D9613D9"/>
    <w:rsid w:val="0E5E1C72"/>
    <w:rsid w:val="107B4D5D"/>
    <w:rsid w:val="10CC55B8"/>
    <w:rsid w:val="11A71B81"/>
    <w:rsid w:val="11BD75F7"/>
    <w:rsid w:val="12DB7D35"/>
    <w:rsid w:val="13ED41C3"/>
    <w:rsid w:val="142C636E"/>
    <w:rsid w:val="155E2E9F"/>
    <w:rsid w:val="168B7CC4"/>
    <w:rsid w:val="19053D5D"/>
    <w:rsid w:val="1A604FC3"/>
    <w:rsid w:val="1B527002"/>
    <w:rsid w:val="1CB25FAA"/>
    <w:rsid w:val="1D8611E5"/>
    <w:rsid w:val="1FC14756"/>
    <w:rsid w:val="1FC35DD8"/>
    <w:rsid w:val="22230DB0"/>
    <w:rsid w:val="23F92711"/>
    <w:rsid w:val="255A0F8D"/>
    <w:rsid w:val="25861D82"/>
    <w:rsid w:val="26321F0A"/>
    <w:rsid w:val="28616AD6"/>
    <w:rsid w:val="2A756869"/>
    <w:rsid w:val="320A5AE9"/>
    <w:rsid w:val="32236BAB"/>
    <w:rsid w:val="34831B82"/>
    <w:rsid w:val="37AF33BA"/>
    <w:rsid w:val="38633318"/>
    <w:rsid w:val="3911775D"/>
    <w:rsid w:val="39DA2245"/>
    <w:rsid w:val="3A3A70C0"/>
    <w:rsid w:val="3BDA29D0"/>
    <w:rsid w:val="3C0A0628"/>
    <w:rsid w:val="3C0D4B53"/>
    <w:rsid w:val="3F0A35CC"/>
    <w:rsid w:val="3F6E3B5B"/>
    <w:rsid w:val="42CA554C"/>
    <w:rsid w:val="45EC3A2B"/>
    <w:rsid w:val="46DD3374"/>
    <w:rsid w:val="4AAC19DB"/>
    <w:rsid w:val="4C0118B3"/>
    <w:rsid w:val="4CB15087"/>
    <w:rsid w:val="4D111FCA"/>
    <w:rsid w:val="4F4E12B3"/>
    <w:rsid w:val="51336D42"/>
    <w:rsid w:val="51AF590D"/>
    <w:rsid w:val="53BD6A07"/>
    <w:rsid w:val="545D0AC0"/>
    <w:rsid w:val="56A96DCF"/>
    <w:rsid w:val="57521214"/>
    <w:rsid w:val="5A355549"/>
    <w:rsid w:val="5F08322C"/>
    <w:rsid w:val="60577A5A"/>
    <w:rsid w:val="63260125"/>
    <w:rsid w:val="66212E26"/>
    <w:rsid w:val="67AB0BF9"/>
    <w:rsid w:val="685E210F"/>
    <w:rsid w:val="698931BC"/>
    <w:rsid w:val="6A425119"/>
    <w:rsid w:val="6C423AF6"/>
    <w:rsid w:val="6C755C79"/>
    <w:rsid w:val="6F4F4560"/>
    <w:rsid w:val="70B2124A"/>
    <w:rsid w:val="71C07997"/>
    <w:rsid w:val="74E25E76"/>
    <w:rsid w:val="76D417EE"/>
    <w:rsid w:val="775C1F10"/>
    <w:rsid w:val="7A862E00"/>
    <w:rsid w:val="7ADE49EA"/>
    <w:rsid w:val="7C9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2052</Words>
  <Characters>2238</Characters>
  <Lines>0</Lines>
  <Paragraphs>0</Paragraphs>
  <TotalTime>21</TotalTime>
  <ScaleCrop>false</ScaleCrop>
  <LinksUpToDate>false</LinksUpToDate>
  <CharactersWithSpaces>2238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2025-07-25T07:10:00Z</dcterms:created>
  <dc:creator>敖丙弟弟熬夜</dc:creator>
  <cp:lastModifiedBy>Penn</cp:lastModifiedBy>
  <dcterms:modified xsi:type="dcterms:W3CDTF">2025-07-28T01:21:51Z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46DF2EFC03A64098B7292210599F0AB5_13</vt:lpwstr>
  </property>
  <property fmtid="{D5CDD505-2E9C-101B-9397-08002B2CF9AE}" pid="4" name="KSOTemplateDocerSaveRecord">
    <vt:lpwstr>eyJoZGlkIjoiODU5NDRiNDUzNTY5MTMzY2VhY2NjYTY4ZTBkZjEzZGMiLCJ1c2VySWQiOiIzMTQyMjQ2NzUifQ==</vt:lpwstr>
  </property>
</Properties>
</file>