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10140">
      <w:pPr>
        <w:spacing w:line="580" w:lineRule="exact"/>
        <w:ind w:firstLine="880"/>
        <w:jc w:val="center"/>
        <w:rPr>
          <w:rFonts w:ascii="楷体" w:hAnsi="楷体" w:eastAsia="楷体" w:cs="楷体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黑龙江玉米市场周报（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0714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-0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720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）</w:t>
      </w:r>
    </w:p>
    <w:p w14:paraId="7BF37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本周（07月14日-07月20日）国内玉米现货市场行情整体呈现下行态势，东北产区前期受进口玉米拍卖等因素影响，玉米价格有所下跌，但随着山东地区价格反弹，东北市场随之跟进；华北产区贸易商出货意愿降低，市场流通粮源偏紧，企业为吸引粮源，纷纷提价；销区市场玉米市场行情整体震荡下跌，市场成交清淡。</w:t>
      </w:r>
    </w:p>
    <w:p w14:paraId="49018B93">
      <w:pPr>
        <w:widowControl w:val="0"/>
        <w:spacing w:line="580" w:lineRule="exact"/>
        <w:ind w:firstLine="640" w:firstLineChars="200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sz w:val="32"/>
          <w:szCs w:val="32"/>
        </w:rPr>
        <w:t>月第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周现货市场行情概述：</w:t>
      </w:r>
    </w:p>
    <w:p w14:paraId="7A4F5DCF">
      <w:pPr>
        <w:widowControl w:val="0"/>
        <w:spacing w:line="580" w:lineRule="exact"/>
        <w:ind w:firstLine="643" w:firstLineChars="200"/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·基层玉米出售情况</w:t>
      </w:r>
    </w:p>
    <w:p w14:paraId="09BEC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·黑龙江省鹤岗市某饲企收购水份14.5%以内，容重690g/L及以上，霉变1%以内24年新季的饲用玉米净粮，饲料厂采购玉米到站价在2220-2230元/吨。该饲企反馈，价格稳定，库存40天，滚动维持，采购本地玉米。</w:t>
      </w:r>
    </w:p>
    <w:p w14:paraId="56413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·黑龙江省双鸭山市某玉米贸易主体反映，当地玉米水份13%以内，容重700g/L左右，霉变2%以内的24年烘干玉米，贸易商外发价格2170-2180元/吨。该贸易商反馈，价格稳定，成交一般。</w:t>
      </w:r>
    </w:p>
    <w:p w14:paraId="20D29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·黑龙江省齐齐哈尔市甘南某玉米贸易主体反映，当地玉米水份14.5%以内，容重690g/L左右，霉变2%以内的24年烘干玉米，贸易商外发价格2180-2200元/吨。该贸易商反馈，价格稳定，贸易商库存清空。</w:t>
      </w:r>
    </w:p>
    <w:p w14:paraId="17665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·黑龙江省佳木斯市桦南某玉米贸易主体反映，当地玉米水份14.5%以内，容重660g/L左右，霉变2%以内的24年烘干玉米，贸易商外发价格2140-2150元/吨。该贸易商反馈，主要发往鸿展，运费5元/吨，贸易商普遍积极出售。</w:t>
      </w:r>
    </w:p>
    <w:p w14:paraId="55741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·黑龙江省大庆市肇州某玉米贸易主体反映，当地玉米水份15%以内，容重690g/L左右，霉变2%以内的24年烘干玉米，贸易商外发价格2230元/吨。该贸易商反馈，价格走跌，发往养殖，15水玉米存储难度加大，积极出售。</w:t>
      </w:r>
    </w:p>
    <w:p w14:paraId="184FF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·黑龙江省绥化市某贸易主体反映，当地烘干玉米过筛装车价2195元/吨，水分14.5%以内，容重695g/l以上。该贸易主体反馈，玉米库存3万吨左右，1000吨起订。</w:t>
      </w:r>
    </w:p>
    <w:p w14:paraId="6BF6D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·黑龙江省鸡西市密山市某贸易主体主体反映，当地烘干玉米过筛装车价2175元/吨，水分14%以内，容重695g/l，霉变2%以内。该贸易主体反馈，玉米供货量20万吨，交30%预付款。</w:t>
      </w:r>
    </w:p>
    <w:p w14:paraId="53D2B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3" w:firstLineChars="200"/>
        <w:textAlignment w:val="auto"/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·贸易环节购销动态</w:t>
      </w:r>
    </w:p>
    <w:p w14:paraId="6525F6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本周周内东北地区玉米市场行情整体呈现稳中偏弱态势。前期受进口玉米拍卖等因素影响，东北地区玉米价格有所下跌，但随着山东地区价格反弹，东北市场随之跟进。供应方面，本地粮源减少，基层余粮见底，贸易库存同比降低，东北产区余粮严重不足，市场供应量开始减少。需求方面，深加工企业开机率维持低位，利润亏损抑制原料采购积极性，但企业逢低补库意愿增强，整体需求有所改善。</w:t>
      </w:r>
    </w:p>
    <w:p w14:paraId="77794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3" w:firstLineChars="200"/>
        <w:textAlignment w:val="auto"/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·深加工企业收购情况</w:t>
      </w:r>
    </w:p>
    <w:p w14:paraId="433C4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东北地区深加工企业行情整体呈现收购价格下跌、库存有所变化的特点。前期东北地区深加工企业粮源外流加速，企业提价锁粮，库存基本维持稳定，但随着周内进口玉米持续拍卖，到货量频繁波动，预计企业库存仍将有所上升。而前期价格下跌使得贸易商出货意向下降，随着部分深加工企业提价收购，贸易环节挺价心态有所支撑，但下游企业观望心态浓厚，市场买卖双方处于博弈状态。</w:t>
      </w:r>
    </w:p>
    <w:p w14:paraId="5BBC1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3" w:firstLineChars="200"/>
        <w:textAlignment w:val="auto"/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·北方港口行情影响因素及分析</w:t>
      </w:r>
    </w:p>
    <w:p w14:paraId="033808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本周北方港口玉米行情呈现先抑后扬的弱势震荡格局。周初受产区余粮持续释放、贸易商出货积极性提升影响，港口供应压力增大，而下游饲料企业采购谨慎，深加工需求疲软，导致价格承压下行。周中受华北及东北局部暴雨天气影响，物流运输受阻，港口集港量减少；叠加台风逼近华南的预期，刺激南方饲料企业提前补库，北粮南运需求短期回升，带动价格小幅企稳反弹。</w:t>
      </w:r>
    </w:p>
    <w:p w14:paraId="14506B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整体来看，市场维持"供强需弱"的弱平衡态势：供应端虽有余粮支撑但进口谷物形成补充压力，需求端受养殖亏损和深加工低迷制约。贸易商心态分化，部分迫于资金压力降价促销，而南北发运利润持续倒挂，进一步抑制市场交易积极性。短期行情或延续震荡格局，后续需关注天气扰动后的物流恢复及南方采购节奏变化。</w:t>
      </w:r>
    </w:p>
    <w:p w14:paraId="6BA6A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3" w:firstLineChars="200"/>
        <w:textAlignment w:val="auto"/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·中储粮玉米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黑龙江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拍卖周度数据汇总</w:t>
      </w:r>
    </w:p>
    <w:p w14:paraId="37D35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截至7月18日当周，国粮中心共进行29场竞价拍卖，包括23场销售、5场采购，1场购销双向，计划150003.96吨，成交82293.94吨，成交率54.86%。</w:t>
      </w:r>
    </w:p>
    <w:p w14:paraId="15ECBA60">
      <w:pPr>
        <w:rPr>
          <w:rFonts w:hint="eastAsia"/>
        </w:rPr>
      </w:pPr>
    </w:p>
    <w:tbl>
      <w:tblPr>
        <w:tblStyle w:val="4"/>
        <w:tblW w:w="878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4"/>
        <w:gridCol w:w="1099"/>
        <w:gridCol w:w="1769"/>
        <w:gridCol w:w="1810"/>
        <w:gridCol w:w="1690"/>
      </w:tblGrid>
      <w:tr w14:paraId="12CDE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  <w:jc w:val="center"/>
        </w:trPr>
        <w:tc>
          <w:tcPr>
            <w:tcW w:w="8782" w:type="dxa"/>
            <w:gridSpan w:val="5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60C7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竞价销售</w:t>
            </w:r>
          </w:p>
        </w:tc>
      </w:tr>
      <w:tr w14:paraId="124DC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241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33DC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09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4766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场次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8904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交易/吨</w:t>
            </w:r>
          </w:p>
        </w:tc>
        <w:tc>
          <w:tcPr>
            <w:tcW w:w="181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C502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成交/吨</w:t>
            </w: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D204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成交率</w:t>
            </w:r>
          </w:p>
        </w:tc>
      </w:tr>
      <w:tr w14:paraId="5F7D3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3E5B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B259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0251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131431.60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D546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67721.58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C494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51.53%</w:t>
            </w:r>
          </w:p>
        </w:tc>
      </w:tr>
      <w:tr w14:paraId="322EA8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  <w:jc w:val="center"/>
        </w:trPr>
        <w:tc>
          <w:tcPr>
            <w:tcW w:w="87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054A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竞价采购</w:t>
            </w:r>
          </w:p>
        </w:tc>
      </w:tr>
      <w:tr w14:paraId="4F1DED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  <w:jc w:val="center"/>
        </w:trPr>
        <w:tc>
          <w:tcPr>
            <w:tcW w:w="241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F5B7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CA85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场次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A253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交易/吨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AA5E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成交/吨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21BF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成交率</w:t>
            </w:r>
          </w:p>
        </w:tc>
      </w:tr>
      <w:tr w14:paraId="21E21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414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907F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8EDD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9838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10750.00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A271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6750.00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6E7A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62.79%</w:t>
            </w:r>
          </w:p>
        </w:tc>
      </w:tr>
      <w:tr w14:paraId="4912AF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782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1547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购销双向</w:t>
            </w:r>
          </w:p>
        </w:tc>
      </w:tr>
      <w:tr w14:paraId="1B6656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2414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60F6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099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246C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场次</w:t>
            </w:r>
          </w:p>
        </w:tc>
        <w:tc>
          <w:tcPr>
            <w:tcW w:w="1769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6B25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交易/吨</w:t>
            </w:r>
          </w:p>
        </w:tc>
        <w:tc>
          <w:tcPr>
            <w:tcW w:w="181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BB02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成交/吨</w:t>
            </w:r>
          </w:p>
        </w:tc>
        <w:tc>
          <w:tcPr>
            <w:tcW w:w="169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F89C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成交率</w:t>
            </w:r>
          </w:p>
        </w:tc>
      </w:tr>
      <w:tr w14:paraId="60472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414" w:type="dxa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8063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099" w:type="dxa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9D55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769" w:type="dxa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ECCD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7822.36</w:t>
            </w:r>
          </w:p>
        </w:tc>
        <w:tc>
          <w:tcPr>
            <w:tcW w:w="1810" w:type="dxa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082A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7822.36</w:t>
            </w:r>
          </w:p>
        </w:tc>
        <w:tc>
          <w:tcPr>
            <w:tcW w:w="1690" w:type="dxa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1570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100.00%</w:t>
            </w:r>
          </w:p>
        </w:tc>
      </w:tr>
    </w:tbl>
    <w:p w14:paraId="528BDD16"/>
    <w:p w14:paraId="2ECF3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sz w:val="32"/>
          <w:szCs w:val="32"/>
        </w:rPr>
        <w:t>月第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周</w:t>
      </w:r>
      <w:r>
        <w:rPr>
          <w:rFonts w:hint="eastAsia" w:ascii="黑体" w:hAnsi="黑体" w:eastAsia="黑体" w:cs="黑体"/>
          <w:sz w:val="32"/>
          <w:szCs w:val="32"/>
        </w:rPr>
        <w:t>现货市场行情展望：</w:t>
      </w:r>
    </w:p>
    <w:p w14:paraId="11153E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outlineLvl w:val="9"/>
        <w:rPr>
          <w:rFonts w:hint="eastAsi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本周黑龙江玉米市场贸易活动整体清淡，贸易商出现抛售行为，价格下行。终端饲料企业及深加工采购维持刚需，市场成交偏弱，部分企业小幅下调收购价以控制成本。物流运输利润倒挂，粮源内部消化，但购销双方博弈持续，行情延续弱势盘整。</w:t>
      </w:r>
    </w:p>
    <w:p w14:paraId="6DEABF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outlineLvl w:val="9"/>
        <w:rPr>
          <w:rFonts w:hint="eastAsi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预计下周黑龙江玉米市场将逐步趋稳。产区持续降雨需重点关注，可能对玉米存储和运输环节产生扰动，或为优质粮源价格提供一定支撑。同时，市场情绪将受中储粮轮入节奏及潜在政策信号的显著引导。需求方面，深加工企业在库存消耗后可能出现小规模补库动作，而饲料企业预计仍维持刚需采购、随用随采的策略。虽然天气因素可能增强贸易商的挺价意愿，但考虑到下游企业的接受度有限，整体价格缺乏大幅波动基础，预计将以窄幅震荡为主，市场“优质优价”的特征将更为明显。</w:t>
      </w:r>
    </w:p>
    <w:p w14:paraId="43F732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前市场处于供需弱平衡状态，短期缺乏上行驱动力。贸易商操作谨慎，下游企业压价心态延续，抑制价格反弹空间。中长期看，新季玉米生长进入关键期，天气及政策调控将成为破局因素。若后期流通粮源进一步收紧，叠加需求边际改善，三季度末市场购销积极性有望逐步回暖。</w:t>
      </w:r>
    </w:p>
    <w:p w14:paraId="2BEA284D"/>
    <w:p w14:paraId="78945A1D"/>
    <w:p w14:paraId="2D2454F3"/>
    <w:sectPr>
      <w:headerReference r:id="rId3" w:type="default"/>
      <w:footerReference r:id="rId4" w:type="default"/>
      <w:pgSz w:w="11906" w:h="16838"/>
      <w:pgMar w:top="2098" w:right="1531" w:bottom="1531" w:left="1531" w:header="567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AC16B">
    <w:pPr>
      <w:pStyle w:val="2"/>
      <w:spacing w:after="60"/>
      <w:ind w:firstLine="360"/>
      <w:jc w:val="both"/>
      <w:rPr>
        <w:rFonts w:ascii="Arial" w:hAnsi="Arial" w:cs="Arial"/>
        <w:color w:val="336600"/>
        <w:szCs w:val="1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A4FDB5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A4FDB5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1C46B">
    <w:pPr>
      <w:pStyle w:val="3"/>
      <w:pBdr>
        <w:bottom w:val="none" w:color="auto" w:sz="0" w:space="0"/>
      </w:pBdr>
      <w:spacing w:after="6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22598"/>
    <w:rsid w:val="02ED4364"/>
    <w:rsid w:val="0F301829"/>
    <w:rsid w:val="10A06571"/>
    <w:rsid w:val="11551A52"/>
    <w:rsid w:val="193C4FA0"/>
    <w:rsid w:val="1E982F7E"/>
    <w:rsid w:val="1EF04B68"/>
    <w:rsid w:val="21020B82"/>
    <w:rsid w:val="21C83B7A"/>
    <w:rsid w:val="22A00653"/>
    <w:rsid w:val="254E18D1"/>
    <w:rsid w:val="2B3C1135"/>
    <w:rsid w:val="2C4464F3"/>
    <w:rsid w:val="2E456552"/>
    <w:rsid w:val="323B0398"/>
    <w:rsid w:val="521A1920"/>
    <w:rsid w:val="5DE87E65"/>
    <w:rsid w:val="5E112A3B"/>
    <w:rsid w:val="625E3163"/>
    <w:rsid w:val="656B0071"/>
    <w:rsid w:val="6586246E"/>
    <w:rsid w:val="69731BEA"/>
    <w:rsid w:val="6A902328"/>
    <w:rsid w:val="70BB05FF"/>
    <w:rsid w:val="726B20BE"/>
    <w:rsid w:val="7530273D"/>
    <w:rsid w:val="759C6025"/>
    <w:rsid w:val="77980A6E"/>
    <w:rsid w:val="7CB22598"/>
    <w:rsid w:val="7CC3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2071</Words>
  <Characters>2290</Characters>
  <Lines>0</Lines>
  <Paragraphs>0</Paragraphs>
  <TotalTime>19</TotalTime>
  <ScaleCrop>false</ScaleCrop>
  <LinksUpToDate>false</LinksUpToDate>
  <CharactersWithSpaces>2290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2025-07-18T08:31:00Z</dcterms:created>
  <dc:creator>敖丙弟弟熬夜</dc:creator>
  <cp:lastModifiedBy>Penn</cp:lastModifiedBy>
  <dcterms:modified xsi:type="dcterms:W3CDTF">2025-07-21T03:21:04Z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7A4DD5E7C86C430898097A036766A068_13</vt:lpwstr>
  </property>
  <property fmtid="{D5CDD505-2E9C-101B-9397-08002B2CF9AE}" pid="4" name="KSOTemplateDocerSaveRecord">
    <vt:lpwstr>eyJoZGlkIjoiMDFjNjY0MDZkMmU2NWQ5ZDczYzc2NjQ3OTI5ODI5ODUiLCJ1c2VySWQiOiIzMTQyMjQ2NzUifQ==</vt:lpwstr>
  </property>
</Properties>
</file>